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0DD4A9" w14:textId="77777777" w:rsidR="00512A68" w:rsidRPr="004F6C5B" w:rsidRDefault="007A2F66" w:rsidP="00512A68">
      <w:pPr>
        <w:widowControl/>
        <w:autoSpaceDE/>
        <w:adjustRightInd/>
        <w:spacing w:after="0"/>
        <w:jc w:val="both"/>
        <w:rPr>
          <w:rFonts w:eastAsia="Cambria" w:cs="Calibri"/>
          <w:spacing w:val="0"/>
          <w:kern w:val="0"/>
          <w:lang w:eastAsia="en-US"/>
        </w:rPr>
      </w:pPr>
      <w:r w:rsidRPr="007A2F66">
        <w:rPr>
          <w:rFonts w:eastAsia="Cambria" w:cs="Calibri"/>
          <w:color w:val="auto"/>
          <w:spacing w:val="0"/>
          <w:kern w:val="0"/>
          <w:highlight w:val="yellow"/>
          <w:lang w:val="en-AU" w:eastAsia="en-US"/>
        </w:rPr>
        <w:t>XX</w:t>
      </w:r>
      <w:r>
        <w:rPr>
          <w:rFonts w:eastAsia="Cambria" w:cs="Calibri"/>
          <w:color w:val="auto"/>
          <w:spacing w:val="0"/>
          <w:kern w:val="0"/>
          <w:lang w:val="en-AU" w:eastAsia="en-US"/>
        </w:rPr>
        <w:t xml:space="preserve"> June</w:t>
      </w:r>
      <w:r w:rsidR="004F6C5B" w:rsidRPr="004F6C5B">
        <w:rPr>
          <w:rFonts w:eastAsia="Cambria" w:cs="Calibri"/>
          <w:color w:val="auto"/>
          <w:spacing w:val="0"/>
          <w:kern w:val="0"/>
          <w:lang w:val="en-AU" w:eastAsia="en-US"/>
        </w:rPr>
        <w:t xml:space="preserve"> 2022</w:t>
      </w:r>
    </w:p>
    <w:p w14:paraId="67A4015A" w14:textId="77777777" w:rsidR="00512A68" w:rsidRPr="004F6C5B" w:rsidRDefault="00512A68" w:rsidP="00512A68">
      <w:pPr>
        <w:widowControl/>
        <w:autoSpaceDE/>
        <w:adjustRightInd/>
        <w:spacing w:after="0"/>
        <w:jc w:val="both"/>
        <w:rPr>
          <w:rFonts w:eastAsia="Cambria" w:cs="Calibri"/>
          <w:spacing w:val="0"/>
          <w:kern w:val="0"/>
          <w:lang w:eastAsia="en-US"/>
        </w:rPr>
      </w:pPr>
    </w:p>
    <w:p w14:paraId="19D4CF1D" w14:textId="77777777" w:rsidR="000434C9" w:rsidRDefault="00902095" w:rsidP="0032646E">
      <w:pPr>
        <w:rPr>
          <w:b/>
        </w:rPr>
      </w:pPr>
      <w:r>
        <w:rPr>
          <w:rFonts w:eastAsia="Cambria" w:cs="Calibri"/>
          <w:color w:val="auto"/>
          <w:spacing w:val="0"/>
          <w:kern w:val="0"/>
          <w:lang w:eastAsia="en-US"/>
        </w:rPr>
        <w:t>Dear Colleagues,</w:t>
      </w:r>
    </w:p>
    <w:p w14:paraId="141A47DB" w14:textId="77777777" w:rsidR="00516A0A" w:rsidRPr="004F6C5B" w:rsidRDefault="004F6C5B" w:rsidP="000434C9">
      <w:pPr>
        <w:spacing w:before="240"/>
        <w:rPr>
          <w:b/>
        </w:rPr>
      </w:pPr>
      <w:r w:rsidRPr="004F6C5B">
        <w:rPr>
          <w:b/>
        </w:rPr>
        <w:t>Update on Policy Integration</w:t>
      </w:r>
    </w:p>
    <w:p w14:paraId="4F435880" w14:textId="77777777" w:rsidR="0047223A" w:rsidRDefault="0047223A" w:rsidP="00644FA6">
      <w:r>
        <w:t xml:space="preserve">From when the acquisition occurred on </w:t>
      </w:r>
      <w:r w:rsidRPr="004F6C5B">
        <w:t>5 November 2021</w:t>
      </w:r>
      <w:r>
        <w:t xml:space="preserve">, we have been communicating with all employees who joined Calvary through the acquisition of Japara about integration matters, including the reshaping of our policies across the new </w:t>
      </w:r>
      <w:proofErr w:type="spellStart"/>
      <w:r>
        <w:t>organisation</w:t>
      </w:r>
      <w:proofErr w:type="spellEnd"/>
      <w:r>
        <w:t>.</w:t>
      </w:r>
    </w:p>
    <w:p w14:paraId="65A70C53" w14:textId="7E6ADA8E" w:rsidR="00D74DB6" w:rsidRDefault="00FA7FFE" w:rsidP="00D74DB6">
      <w:r>
        <w:t>During</w:t>
      </w:r>
      <w:r w:rsidR="00600DC1">
        <w:t xml:space="preserve"> May </w:t>
      </w:r>
      <w:r w:rsidR="0047223A">
        <w:t>we wrote to you to advise that</w:t>
      </w:r>
      <w:r w:rsidR="00F05F8C">
        <w:t xml:space="preserve"> we are working on policies as a matter of priority</w:t>
      </w:r>
      <w:r>
        <w:t>. We advised</w:t>
      </w:r>
      <w:r w:rsidR="00F05F8C">
        <w:t xml:space="preserve"> that</w:t>
      </w:r>
      <w:r w:rsidR="0047223A">
        <w:t xml:space="preserve"> from 1 July 2022 Calvary HR policies will apply</w:t>
      </w:r>
      <w:r>
        <w:t xml:space="preserve">, and </w:t>
      </w:r>
      <w:r w:rsidR="00D74DB6">
        <w:t xml:space="preserve">encouraged you to </w:t>
      </w:r>
      <w:proofErr w:type="spellStart"/>
      <w:r w:rsidR="00D74DB6">
        <w:t>familiarise</w:t>
      </w:r>
      <w:proofErr w:type="spellEnd"/>
      <w:r w:rsidR="00D74DB6">
        <w:t xml:space="preserve"> yourself with Calvary policies and procedures and advised that you can access on your personal device, existing and the additional devices being installed in our homes. </w:t>
      </w:r>
    </w:p>
    <w:p w14:paraId="5490C696" w14:textId="77777777" w:rsidR="00D74DB6" w:rsidRDefault="00F05F8C" w:rsidP="00F05F8C">
      <w:r>
        <w:t xml:space="preserve">We highlighted the following to assist with your review of the HR policies and procedures that will apply:  </w:t>
      </w:r>
    </w:p>
    <w:p w14:paraId="511F3AB0" w14:textId="77777777" w:rsidR="00D74DB6" w:rsidRDefault="00D74DB6" w:rsidP="00D74DB6">
      <w:pPr>
        <w:pStyle w:val="ListParagraph"/>
        <w:numPr>
          <w:ilvl w:val="0"/>
          <w:numId w:val="33"/>
        </w:numPr>
      </w:pPr>
      <w:r>
        <w:t>Calvary Family and Domestic Violence Leave Policy provides for 10 days paid leave (an increase of 5 days)</w:t>
      </w:r>
    </w:p>
    <w:p w14:paraId="361B55BE" w14:textId="77777777" w:rsidR="00D74DB6" w:rsidRDefault="00D74DB6" w:rsidP="00D74DB6">
      <w:pPr>
        <w:pStyle w:val="ListParagraph"/>
        <w:numPr>
          <w:ilvl w:val="0"/>
          <w:numId w:val="33"/>
        </w:numPr>
      </w:pPr>
      <w:r>
        <w:t>Leave Policy no longer required, as the various leave policies of Calvary are tailored to the leave type, each of which align with legislative requirements.</w:t>
      </w:r>
    </w:p>
    <w:p w14:paraId="51B531C4" w14:textId="3EB0DDEE" w:rsidR="000434C9" w:rsidRPr="005706E0" w:rsidRDefault="00A248AE" w:rsidP="006F059A">
      <w:r>
        <w:t xml:space="preserve">We understand this is exciting news, and you may be interested to read and review the HR policies that apply from 1 July 2022. We encourage </w:t>
      </w:r>
      <w:r w:rsidR="005706E0">
        <w:t>all employees who joined through the acquisition to</w:t>
      </w:r>
      <w:r>
        <w:t xml:space="preserve"> read and</w:t>
      </w:r>
      <w:r w:rsidR="005706E0">
        <w:t xml:space="preserve"> </w:t>
      </w:r>
      <w:r>
        <w:t>review the HR policies. We</w:t>
      </w:r>
      <w:r w:rsidR="00FA7FFE">
        <w:t xml:space="preserve"> have included in this message how to guides to</w:t>
      </w:r>
      <w:r w:rsidR="005706E0">
        <w:t xml:space="preserve"> </w:t>
      </w:r>
      <w:r w:rsidR="0047223A">
        <w:t xml:space="preserve">provide instruction on </w:t>
      </w:r>
      <w:r w:rsidR="00FA7FFE">
        <w:t xml:space="preserve">accessing Calvary </w:t>
      </w:r>
      <w:r>
        <w:t xml:space="preserve">HR policies via </w:t>
      </w:r>
      <w:r w:rsidR="00CB75FC">
        <w:t>Calvary’s intranet ‘</w:t>
      </w:r>
      <w:r>
        <w:t>Calvary Connect</w:t>
      </w:r>
      <w:r w:rsidR="00CB75FC">
        <w:t>’</w:t>
      </w:r>
      <w:bookmarkStart w:id="0" w:name="_GoBack"/>
      <w:bookmarkEnd w:id="0"/>
      <w:r>
        <w:t>. We confirm in addition to Calvary Connect that</w:t>
      </w:r>
      <w:r w:rsidR="00FA7FFE">
        <w:t xml:space="preserve"> key HR Policies</w:t>
      </w:r>
      <w:r>
        <w:t xml:space="preserve"> continue to be</w:t>
      </w:r>
      <w:r w:rsidR="00FA7FFE">
        <w:t xml:space="preserve"> available on the</w:t>
      </w:r>
      <w:r w:rsidR="000434C9">
        <w:t xml:space="preserve"> integration microsite </w:t>
      </w:r>
      <w:hyperlink r:id="rId12" w:history="1">
        <w:r w:rsidR="00844B96" w:rsidRPr="004F6C5B">
          <w:rPr>
            <w:rStyle w:val="Hyperlink"/>
            <w:b/>
          </w:rPr>
          <w:t>www.calvarycare.org.au/news/japara-integration</w:t>
        </w:r>
      </w:hyperlink>
      <w:r w:rsidR="00FA7FFE">
        <w:t>.</w:t>
      </w:r>
      <w:r w:rsidR="005706E0">
        <w:t xml:space="preserve"> </w:t>
      </w:r>
    </w:p>
    <w:p w14:paraId="2F42FA94" w14:textId="77777777" w:rsidR="00563EF8" w:rsidRDefault="00844B96" w:rsidP="006F059A">
      <w:r>
        <w:t>If you have any questions, we encourage you to speak with your Manager as your first point of contact, or alternatively</w:t>
      </w:r>
      <w:r w:rsidR="008002F8">
        <w:t xml:space="preserve"> speak with</w:t>
      </w:r>
      <w:r>
        <w:t xml:space="preserve"> your local HR representative. </w:t>
      </w:r>
    </w:p>
    <w:p w14:paraId="3793D975" w14:textId="77777777" w:rsidR="000434C9" w:rsidRDefault="000434C9" w:rsidP="006F059A">
      <w:pPr>
        <w:rPr>
          <w:i/>
        </w:rPr>
      </w:pPr>
    </w:p>
    <w:p w14:paraId="3E0A213D" w14:textId="77777777" w:rsidR="00563EF8" w:rsidRPr="000434C9" w:rsidRDefault="00563EF8" w:rsidP="006F059A">
      <w:pPr>
        <w:rPr>
          <w:i/>
        </w:rPr>
      </w:pPr>
      <w:r w:rsidRPr="000434C9">
        <w:rPr>
          <w:i/>
        </w:rPr>
        <w:t>Please note: WHS are currently undertaking a similar process in order to integrate WHS policies and procedures. More information regarding changes to WHS policies and procedures will follow over the coming months.</w:t>
      </w:r>
    </w:p>
    <w:p w14:paraId="25AA02CB" w14:textId="77777777" w:rsidR="000434C9" w:rsidRDefault="000434C9" w:rsidP="006F059A">
      <w:pPr>
        <w:rPr>
          <w:b/>
        </w:rPr>
      </w:pPr>
    </w:p>
    <w:p w14:paraId="0639F33A" w14:textId="77777777" w:rsidR="005706E0" w:rsidRDefault="005706E0" w:rsidP="006F059A">
      <w:pPr>
        <w:rPr>
          <w:b/>
        </w:rPr>
      </w:pPr>
    </w:p>
    <w:p w14:paraId="7834A480" w14:textId="77777777" w:rsidR="005706E0" w:rsidRDefault="005706E0" w:rsidP="006F059A">
      <w:pPr>
        <w:rPr>
          <w:b/>
        </w:rPr>
      </w:pPr>
    </w:p>
    <w:p w14:paraId="1697B7B1" w14:textId="77777777" w:rsidR="005706E0" w:rsidRDefault="005706E0" w:rsidP="006F059A">
      <w:pPr>
        <w:rPr>
          <w:b/>
        </w:rPr>
      </w:pPr>
    </w:p>
    <w:p w14:paraId="556EB813" w14:textId="77777777" w:rsidR="005706E0" w:rsidRDefault="005706E0" w:rsidP="006F059A">
      <w:pPr>
        <w:rPr>
          <w:b/>
        </w:rPr>
      </w:pPr>
    </w:p>
    <w:p w14:paraId="13988247" w14:textId="77777777" w:rsidR="005706E0" w:rsidRDefault="005706E0" w:rsidP="006F059A">
      <w:pPr>
        <w:rPr>
          <w:b/>
        </w:rPr>
      </w:pPr>
    </w:p>
    <w:p w14:paraId="5CCA9B4F" w14:textId="77777777" w:rsidR="005706E0" w:rsidRDefault="005706E0" w:rsidP="006F059A">
      <w:pPr>
        <w:rPr>
          <w:b/>
        </w:rPr>
      </w:pPr>
    </w:p>
    <w:p w14:paraId="63B50468" w14:textId="77777777" w:rsidR="005706E0" w:rsidRDefault="005706E0" w:rsidP="006F059A">
      <w:pPr>
        <w:rPr>
          <w:b/>
        </w:rPr>
      </w:pPr>
    </w:p>
    <w:p w14:paraId="3276FA66" w14:textId="77777777" w:rsidR="005706E0" w:rsidRDefault="005706E0" w:rsidP="006F059A">
      <w:pPr>
        <w:rPr>
          <w:b/>
        </w:rPr>
      </w:pPr>
    </w:p>
    <w:p w14:paraId="1970F51F" w14:textId="77777777" w:rsidR="005706E0" w:rsidRDefault="005706E0" w:rsidP="006F059A">
      <w:pPr>
        <w:rPr>
          <w:b/>
        </w:rPr>
      </w:pPr>
    </w:p>
    <w:p w14:paraId="1D78667A" w14:textId="77777777" w:rsidR="005706E0" w:rsidRDefault="005706E0" w:rsidP="006F059A">
      <w:pPr>
        <w:rPr>
          <w:b/>
        </w:rPr>
      </w:pPr>
    </w:p>
    <w:p w14:paraId="2F002359" w14:textId="77777777" w:rsidR="005706E0" w:rsidRDefault="005706E0" w:rsidP="006F059A">
      <w:pPr>
        <w:rPr>
          <w:b/>
        </w:rPr>
      </w:pPr>
    </w:p>
    <w:p w14:paraId="05502944" w14:textId="77777777" w:rsidR="00FA7FFE" w:rsidRPr="00FA7FFE" w:rsidRDefault="00FA7FFE" w:rsidP="00FA7FFE">
      <w:pPr>
        <w:rPr>
          <w:b/>
        </w:rPr>
      </w:pPr>
      <w:r w:rsidRPr="00FA7FFE">
        <w:rPr>
          <w:b/>
        </w:rPr>
        <w:lastRenderedPageBreak/>
        <w:t xml:space="preserve">How to access HR Policies via </w:t>
      </w:r>
      <w:r>
        <w:rPr>
          <w:b/>
        </w:rPr>
        <w:t>Calvary Connect</w:t>
      </w:r>
    </w:p>
    <w:p w14:paraId="71E4330A" w14:textId="2CB7FB60" w:rsidR="00FA7FFE" w:rsidRPr="00FA7FFE" w:rsidRDefault="00FA7FFE" w:rsidP="00FA7FFE">
      <w:pPr>
        <w:pStyle w:val="ListParagraph"/>
        <w:numPr>
          <w:ilvl w:val="0"/>
          <w:numId w:val="36"/>
        </w:numPr>
      </w:pPr>
      <w:r>
        <w:rPr>
          <w:b/>
        </w:rPr>
        <w:t>On your work desktop, click on your internet browser (either internet explorer or google chrome) – this will default to Calvary Connect as your homepage</w:t>
      </w:r>
    </w:p>
    <w:p w14:paraId="5A0010F7" w14:textId="77777777" w:rsidR="00FA7FFE" w:rsidRDefault="00FA7FFE" w:rsidP="00FA7FFE">
      <w:pPr>
        <w:ind w:left="360"/>
        <w:rPr>
          <w:noProof/>
          <w:lang w:val="en-AU" w:eastAsia="en-AU"/>
        </w:rPr>
      </w:pPr>
    </w:p>
    <w:p w14:paraId="29336738" w14:textId="7CB8D63E" w:rsidR="00FA7FFE" w:rsidRDefault="00FA7FFE" w:rsidP="00FA7FFE">
      <w:pPr>
        <w:ind w:left="360"/>
      </w:pPr>
      <w:r>
        <w:rPr>
          <w:noProof/>
          <w:lang w:val="en-AU" w:eastAsia="en-AU"/>
        </w:rPr>
        <w:drawing>
          <wp:inline distT="0" distB="0" distL="0" distR="0" wp14:anchorId="484C6939" wp14:editId="3A7C0B89">
            <wp:extent cx="4320000" cy="1579009"/>
            <wp:effectExtent l="0" t="0" r="4445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675" t="12752" r="707"/>
                    <a:stretch/>
                  </pic:blipFill>
                  <pic:spPr bwMode="auto">
                    <a:xfrm>
                      <a:off x="0" y="0"/>
                      <a:ext cx="4320000" cy="1579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4BD23E" w14:textId="5C1A1BCD" w:rsidR="00FA7FFE" w:rsidRPr="003A1864" w:rsidRDefault="00176BEB" w:rsidP="00FA7FFE">
      <w:pPr>
        <w:pStyle w:val="ListParagraph"/>
        <w:numPr>
          <w:ilvl w:val="0"/>
          <w:numId w:val="36"/>
        </w:numPr>
      </w:pPr>
      <w:r>
        <w:rPr>
          <w:b/>
        </w:rPr>
        <w:t>An easy option is to type key terms into the search bar shown below OR you can h</w:t>
      </w:r>
      <w:r w:rsidR="003A1864">
        <w:rPr>
          <w:b/>
        </w:rPr>
        <w:t xml:space="preserve">over </w:t>
      </w:r>
      <w:r>
        <w:rPr>
          <w:b/>
        </w:rPr>
        <w:t xml:space="preserve">your </w:t>
      </w:r>
      <w:r w:rsidR="003A1864">
        <w:rPr>
          <w:b/>
        </w:rPr>
        <w:t>mouse over ‘Document Centre’ and click on ‘Policies and Procedures’</w:t>
      </w:r>
      <w:r w:rsidR="00FA7FFE">
        <w:rPr>
          <w:b/>
        </w:rPr>
        <w:t xml:space="preserve"> </w:t>
      </w:r>
    </w:p>
    <w:p w14:paraId="39FEF23E" w14:textId="1706BDA0" w:rsidR="003A1864" w:rsidRPr="003A1864" w:rsidRDefault="003A1864" w:rsidP="003A1864">
      <w:pPr>
        <w:ind w:firstLine="360"/>
      </w:pPr>
      <w:r>
        <w:rPr>
          <w:noProof/>
          <w:lang w:val="en-AU" w:eastAsia="en-AU"/>
        </w:rPr>
        <w:drawing>
          <wp:inline distT="0" distB="0" distL="0" distR="0" wp14:anchorId="6FCC160B" wp14:editId="4B0EA70E">
            <wp:extent cx="4320000" cy="1610601"/>
            <wp:effectExtent l="0" t="0" r="4445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6779" t="23410" r="7209" b="34368"/>
                    <a:stretch/>
                  </pic:blipFill>
                  <pic:spPr bwMode="auto">
                    <a:xfrm>
                      <a:off x="0" y="0"/>
                      <a:ext cx="4320000" cy="1610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45805" w14:textId="23B08CA8" w:rsidR="003A1864" w:rsidRPr="003A1864" w:rsidRDefault="003A1864" w:rsidP="00FA7FFE">
      <w:pPr>
        <w:pStyle w:val="ListParagraph"/>
        <w:numPr>
          <w:ilvl w:val="0"/>
          <w:numId w:val="36"/>
        </w:numPr>
      </w:pPr>
      <w:r>
        <w:rPr>
          <w:b/>
        </w:rPr>
        <w:t>Type the name of the HR Policy in the search bar OR select by topic/function on the left hand side</w:t>
      </w:r>
    </w:p>
    <w:p w14:paraId="348FE71B" w14:textId="63054006" w:rsidR="003A1864" w:rsidRDefault="003A1864" w:rsidP="003A1864">
      <w:pPr>
        <w:ind w:left="360"/>
      </w:pPr>
      <w:r>
        <w:rPr>
          <w:noProof/>
          <w:lang w:val="en-AU" w:eastAsia="en-AU"/>
        </w:rPr>
        <w:drawing>
          <wp:inline distT="0" distB="0" distL="0" distR="0" wp14:anchorId="5B7619CB" wp14:editId="3636301D">
            <wp:extent cx="4320000" cy="1996985"/>
            <wp:effectExtent l="0" t="0" r="4445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996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EA34" w14:textId="77777777" w:rsidR="003A1864" w:rsidRPr="003A1864" w:rsidRDefault="003A1864" w:rsidP="003A1864">
      <w:pPr>
        <w:ind w:left="360"/>
      </w:pPr>
    </w:p>
    <w:p w14:paraId="2C22EBC6" w14:textId="31C7A72A" w:rsidR="003E5F10" w:rsidRPr="003E5F10" w:rsidRDefault="003A1864" w:rsidP="003E5F10">
      <w:pPr>
        <w:pStyle w:val="ListParagraph"/>
        <w:numPr>
          <w:ilvl w:val="0"/>
          <w:numId w:val="36"/>
        </w:numPr>
      </w:pPr>
      <w:r w:rsidRPr="003A1864">
        <w:rPr>
          <w:b/>
        </w:rPr>
        <w:t xml:space="preserve">Once the </w:t>
      </w:r>
      <w:r>
        <w:rPr>
          <w:b/>
        </w:rPr>
        <w:t>HR Policy has been located via step 4, click on the HR Policy at it will appear in the window</w:t>
      </w:r>
      <w:r w:rsidR="003E5F10">
        <w:rPr>
          <w:b/>
        </w:rPr>
        <w:t xml:space="preserve">. </w:t>
      </w:r>
      <w:r w:rsidR="003E5F10" w:rsidRPr="005706E0">
        <w:rPr>
          <w:b/>
        </w:rPr>
        <w:t xml:space="preserve">In the example of Criminal and Related History Screening Policy, the following </w:t>
      </w:r>
      <w:r w:rsidR="003E5F10">
        <w:rPr>
          <w:b/>
        </w:rPr>
        <w:t>will appear</w:t>
      </w:r>
    </w:p>
    <w:p w14:paraId="2E18532A" w14:textId="35717A0B" w:rsidR="003A1864" w:rsidRPr="003E5F10" w:rsidRDefault="003E5F10" w:rsidP="003E5F10">
      <w:pPr>
        <w:ind w:left="360"/>
        <w:rPr>
          <w:b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5D63BCB4" wp14:editId="564B34E2">
            <wp:extent cx="5486400" cy="37528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9873"/>
                    <a:stretch/>
                  </pic:blipFill>
                  <pic:spPr bwMode="auto">
                    <a:xfrm>
                      <a:off x="0" y="0"/>
                      <a:ext cx="548640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98B96F" w14:textId="77777777" w:rsidR="003A1864" w:rsidRDefault="003A1864">
      <w:pPr>
        <w:widowControl/>
        <w:autoSpaceDE/>
        <w:autoSpaceDN/>
        <w:adjustRightInd/>
        <w:spacing w:after="0"/>
        <w:textAlignment w:val="auto"/>
        <w:rPr>
          <w:noProof/>
          <w:lang w:val="en-AU" w:eastAsia="en-AU"/>
        </w:rPr>
      </w:pPr>
    </w:p>
    <w:p w14:paraId="5E58AAB6" w14:textId="25CF97BF" w:rsidR="00FA7FFE" w:rsidRDefault="00FA7FFE">
      <w:pPr>
        <w:widowControl/>
        <w:autoSpaceDE/>
        <w:autoSpaceDN/>
        <w:adjustRightInd/>
        <w:spacing w:after="0"/>
        <w:textAlignment w:val="auto"/>
        <w:rPr>
          <w:b/>
        </w:rPr>
      </w:pPr>
      <w:r>
        <w:rPr>
          <w:b/>
        </w:rPr>
        <w:br w:type="page"/>
      </w:r>
    </w:p>
    <w:p w14:paraId="509FA1BA" w14:textId="0062836D" w:rsidR="007A2F66" w:rsidRDefault="007A2F66" w:rsidP="006F059A">
      <w:pPr>
        <w:rPr>
          <w:b/>
        </w:rPr>
      </w:pPr>
      <w:r>
        <w:rPr>
          <w:b/>
        </w:rPr>
        <w:lastRenderedPageBreak/>
        <w:t xml:space="preserve">How to access </w:t>
      </w:r>
      <w:r w:rsidR="00FA7FFE">
        <w:rPr>
          <w:b/>
        </w:rPr>
        <w:t xml:space="preserve">HR </w:t>
      </w:r>
      <w:r>
        <w:rPr>
          <w:b/>
        </w:rPr>
        <w:t xml:space="preserve">Policies </w:t>
      </w:r>
      <w:r w:rsidR="00472834">
        <w:rPr>
          <w:b/>
        </w:rPr>
        <w:t>via</w:t>
      </w:r>
      <w:r>
        <w:rPr>
          <w:b/>
        </w:rPr>
        <w:t xml:space="preserve"> </w:t>
      </w:r>
      <w:r w:rsidR="000434C9">
        <w:rPr>
          <w:b/>
        </w:rPr>
        <w:t>the integration microsite</w:t>
      </w:r>
    </w:p>
    <w:p w14:paraId="170C4326" w14:textId="77777777" w:rsidR="007A2F66" w:rsidRDefault="007A2F66" w:rsidP="003E5F10">
      <w:pPr>
        <w:pStyle w:val="ListParagraph"/>
        <w:numPr>
          <w:ilvl w:val="0"/>
          <w:numId w:val="36"/>
        </w:numPr>
        <w:rPr>
          <w:b/>
        </w:rPr>
      </w:pPr>
      <w:r>
        <w:rPr>
          <w:b/>
        </w:rPr>
        <w:t xml:space="preserve">Click the link </w:t>
      </w:r>
      <w:hyperlink r:id="rId17" w:history="1">
        <w:r w:rsidRPr="004F6C5B">
          <w:rPr>
            <w:rStyle w:val="Hyperlink"/>
            <w:b/>
          </w:rPr>
          <w:t>www.calvarycare.org.au/news/japara-integration</w:t>
        </w:r>
      </w:hyperlink>
      <w:r>
        <w:rPr>
          <w:rStyle w:val="Hyperlink"/>
          <w:b/>
        </w:rPr>
        <w:t xml:space="preserve"> </w:t>
      </w:r>
      <w:r>
        <w:rPr>
          <w:b/>
        </w:rPr>
        <w:t>and the homepage will appear</w:t>
      </w:r>
      <w:r w:rsidR="000434C9">
        <w:rPr>
          <w:b/>
        </w:rPr>
        <w:t>:</w:t>
      </w:r>
    </w:p>
    <w:p w14:paraId="4C78D5D5" w14:textId="77777777" w:rsidR="000434C9" w:rsidRDefault="000434C9" w:rsidP="007A2F66">
      <w:pPr>
        <w:pStyle w:val="ListParagraph"/>
        <w:rPr>
          <w:noProof/>
          <w:lang w:val="en-AU" w:eastAsia="en-AU"/>
        </w:rPr>
      </w:pPr>
    </w:p>
    <w:p w14:paraId="52B01BBA" w14:textId="77777777" w:rsidR="007A2F66" w:rsidRDefault="007A2F66" w:rsidP="007A2F66">
      <w:pPr>
        <w:pStyle w:val="ListParagraph"/>
        <w:rPr>
          <w:b/>
        </w:rPr>
      </w:pPr>
      <w:r>
        <w:rPr>
          <w:noProof/>
          <w:lang w:val="en-AU" w:eastAsia="en-AU"/>
        </w:rPr>
        <w:drawing>
          <wp:inline distT="0" distB="0" distL="0" distR="0" wp14:anchorId="059C06C5" wp14:editId="4DBC61F2">
            <wp:extent cx="4319324" cy="2609850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b="30750"/>
                    <a:stretch/>
                  </pic:blipFill>
                  <pic:spPr bwMode="auto">
                    <a:xfrm>
                      <a:off x="0" y="0"/>
                      <a:ext cx="4320000" cy="2610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24961F" w14:textId="77777777" w:rsidR="000434C9" w:rsidRDefault="000434C9" w:rsidP="000434C9">
      <w:pPr>
        <w:pStyle w:val="ListParagraph"/>
        <w:rPr>
          <w:b/>
        </w:rPr>
      </w:pPr>
    </w:p>
    <w:p w14:paraId="1B9FFE27" w14:textId="2664C36F" w:rsidR="007A2F66" w:rsidRDefault="007A2F66" w:rsidP="003E5F10">
      <w:pPr>
        <w:pStyle w:val="ListParagraph"/>
        <w:numPr>
          <w:ilvl w:val="0"/>
          <w:numId w:val="36"/>
        </w:numPr>
        <w:rPr>
          <w:b/>
        </w:rPr>
      </w:pPr>
      <w:r>
        <w:rPr>
          <w:b/>
        </w:rPr>
        <w:t>Scroll down</w:t>
      </w:r>
      <w:r w:rsidR="000434C9">
        <w:rPr>
          <w:b/>
        </w:rPr>
        <w:t xml:space="preserve"> to the ‘Policies and Procedures’ section:</w:t>
      </w:r>
    </w:p>
    <w:p w14:paraId="63E5DE4E" w14:textId="37C07983" w:rsidR="007A2F66" w:rsidRPr="003A1864" w:rsidRDefault="007A2F66" w:rsidP="003A1864">
      <w:pPr>
        <w:ind w:firstLine="360"/>
        <w:rPr>
          <w:b/>
        </w:rPr>
      </w:pPr>
      <w:r>
        <w:rPr>
          <w:noProof/>
          <w:lang w:val="en-AU" w:eastAsia="en-AU"/>
        </w:rPr>
        <w:drawing>
          <wp:inline distT="0" distB="0" distL="0" distR="0" wp14:anchorId="4F066B76" wp14:editId="3BE1E4A9">
            <wp:extent cx="4320000" cy="2408066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0806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42C3" w14:textId="70795523" w:rsidR="000434C9" w:rsidRDefault="000434C9" w:rsidP="003E5F10">
      <w:pPr>
        <w:pStyle w:val="ListParagraph"/>
        <w:numPr>
          <w:ilvl w:val="0"/>
          <w:numId w:val="36"/>
        </w:numPr>
        <w:rPr>
          <w:b/>
        </w:rPr>
      </w:pPr>
      <w:r>
        <w:rPr>
          <w:b/>
        </w:rPr>
        <w:t>Locate and click the policy</w:t>
      </w:r>
      <w:r w:rsidR="005706E0">
        <w:rPr>
          <w:b/>
        </w:rPr>
        <w:t xml:space="preserve"> you wish to view. For e</w:t>
      </w:r>
      <w:r>
        <w:rPr>
          <w:b/>
        </w:rPr>
        <w:t xml:space="preserve">xample </w:t>
      </w:r>
      <w:r w:rsidR="005706E0">
        <w:rPr>
          <w:b/>
        </w:rPr>
        <w:t>the</w:t>
      </w:r>
      <w:r>
        <w:rPr>
          <w:b/>
        </w:rPr>
        <w:t xml:space="preserve"> Criminal and Related History Screening Policy</w:t>
      </w:r>
      <w:r w:rsidR="003E088A">
        <w:rPr>
          <w:b/>
        </w:rPr>
        <w:t>:</w:t>
      </w:r>
    </w:p>
    <w:p w14:paraId="79C40CC5" w14:textId="77777777" w:rsidR="003A1864" w:rsidRPr="003A1864" w:rsidRDefault="003A1864" w:rsidP="003A1864">
      <w:pPr>
        <w:rPr>
          <w:b/>
        </w:rPr>
      </w:pPr>
    </w:p>
    <w:p w14:paraId="60A3DFF2" w14:textId="77777777" w:rsidR="000434C9" w:rsidRPr="000434C9" w:rsidRDefault="000434C9" w:rsidP="003A1864">
      <w:pPr>
        <w:ind w:firstLine="360"/>
        <w:rPr>
          <w:b/>
        </w:rPr>
      </w:pPr>
      <w:r>
        <w:rPr>
          <w:noProof/>
          <w:lang w:val="en-AU" w:eastAsia="en-AU"/>
        </w:rPr>
        <w:lastRenderedPageBreak/>
        <w:drawing>
          <wp:inline distT="0" distB="0" distL="0" distR="0" wp14:anchorId="1D278908" wp14:editId="10C0A697">
            <wp:extent cx="4320000" cy="2887404"/>
            <wp:effectExtent l="0" t="0" r="4445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51465" t="19684" r="25678" b="32275"/>
                    <a:stretch/>
                  </pic:blipFill>
                  <pic:spPr bwMode="auto">
                    <a:xfrm>
                      <a:off x="0" y="0"/>
                      <a:ext cx="4320000" cy="288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D7527E" w14:textId="77777777" w:rsidR="003A1864" w:rsidRPr="003A1864" w:rsidRDefault="003E088A" w:rsidP="003E5F10">
      <w:pPr>
        <w:pStyle w:val="ListParagraph"/>
        <w:numPr>
          <w:ilvl w:val="0"/>
          <w:numId w:val="36"/>
        </w:numPr>
      </w:pPr>
      <w:r w:rsidRPr="005706E0">
        <w:rPr>
          <w:b/>
        </w:rPr>
        <w:t>In the example of Criminal and Related History Scre</w:t>
      </w:r>
      <w:r w:rsidR="005706E0" w:rsidRPr="005706E0">
        <w:rPr>
          <w:b/>
        </w:rPr>
        <w:t xml:space="preserve">ening Policy, once clicking the document as per step 3, the following </w:t>
      </w:r>
      <w:r w:rsidR="003A1864">
        <w:rPr>
          <w:b/>
        </w:rPr>
        <w:t>will appear</w:t>
      </w:r>
    </w:p>
    <w:p w14:paraId="09D32E18" w14:textId="7F05C158" w:rsidR="005638AD" w:rsidRPr="003A1864" w:rsidRDefault="003E088A" w:rsidP="003A1864">
      <w:pPr>
        <w:pStyle w:val="ListParagraph"/>
        <w:ind w:left="360"/>
      </w:pPr>
      <w:r>
        <w:rPr>
          <w:noProof/>
          <w:lang w:val="en-AU" w:eastAsia="en-AU"/>
        </w:rPr>
        <w:drawing>
          <wp:inline distT="0" distB="0" distL="0" distR="0" wp14:anchorId="400518CF" wp14:editId="1E9590E6">
            <wp:extent cx="5486400" cy="37528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b="49873"/>
                    <a:stretch/>
                  </pic:blipFill>
                  <pic:spPr bwMode="auto">
                    <a:xfrm>
                      <a:off x="0" y="0"/>
                      <a:ext cx="5486400" cy="3752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077E8" w14:textId="77777777" w:rsidR="003A1864" w:rsidRPr="00FA7FFE" w:rsidRDefault="003A1864" w:rsidP="003A1864">
      <w:pPr>
        <w:pStyle w:val="ListParagraph"/>
        <w:ind w:left="1440"/>
      </w:pPr>
    </w:p>
    <w:p w14:paraId="2EA614B3" w14:textId="1A76578B" w:rsidR="00FA7FFE" w:rsidRDefault="00FA7FFE">
      <w:pPr>
        <w:widowControl/>
        <w:autoSpaceDE/>
        <w:autoSpaceDN/>
        <w:adjustRightInd/>
        <w:spacing w:after="0"/>
        <w:textAlignment w:val="auto"/>
        <w:rPr>
          <w:b/>
        </w:rPr>
      </w:pPr>
    </w:p>
    <w:sectPr w:rsidR="00FA7FFE" w:rsidSect="004414C2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 w:code="9"/>
      <w:pgMar w:top="1049" w:right="822" w:bottom="2410" w:left="1021" w:header="567" w:footer="255" w:gutter="0"/>
      <w:cols w:space="708"/>
      <w:titlePg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74C98B04" w16cid:durableId="252A3C1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CD4A97" w14:textId="77777777" w:rsidR="00A125FF" w:rsidRDefault="00A125FF" w:rsidP="00E34F50">
      <w:r>
        <w:separator/>
      </w:r>
    </w:p>
    <w:p w14:paraId="5CB3367B" w14:textId="77777777" w:rsidR="00A125FF" w:rsidRDefault="00A125FF" w:rsidP="00E34F50"/>
    <w:p w14:paraId="623DEC4A" w14:textId="77777777" w:rsidR="00A125FF" w:rsidRDefault="00A125FF" w:rsidP="00E34F50"/>
    <w:p w14:paraId="7C9ECA64" w14:textId="77777777" w:rsidR="00A125FF" w:rsidRDefault="00A125FF" w:rsidP="00E34F50"/>
    <w:p w14:paraId="72C753AA" w14:textId="77777777" w:rsidR="00A125FF" w:rsidRDefault="00A125FF" w:rsidP="00E34F50"/>
    <w:p w14:paraId="63E18BFA" w14:textId="77777777" w:rsidR="00A125FF" w:rsidRDefault="00A125FF" w:rsidP="00E34F50"/>
    <w:p w14:paraId="5EC3F353" w14:textId="77777777" w:rsidR="00A125FF" w:rsidRDefault="00A125FF" w:rsidP="00E34F50"/>
  </w:endnote>
  <w:endnote w:type="continuationSeparator" w:id="0">
    <w:p w14:paraId="14E64186" w14:textId="77777777" w:rsidR="00A125FF" w:rsidRDefault="00A125FF" w:rsidP="00E34F50">
      <w:r>
        <w:continuationSeparator/>
      </w:r>
    </w:p>
    <w:p w14:paraId="606C726B" w14:textId="77777777" w:rsidR="00A125FF" w:rsidRDefault="00A125FF" w:rsidP="00E34F50"/>
    <w:p w14:paraId="3B6E4A50" w14:textId="77777777" w:rsidR="00A125FF" w:rsidRDefault="00A125FF" w:rsidP="00E34F50"/>
    <w:p w14:paraId="1125B7EE" w14:textId="77777777" w:rsidR="00A125FF" w:rsidRDefault="00A125FF" w:rsidP="00E34F50"/>
    <w:p w14:paraId="6F0DE945" w14:textId="77777777" w:rsidR="00A125FF" w:rsidRDefault="00A125FF" w:rsidP="00E34F50"/>
    <w:p w14:paraId="03BAE4AC" w14:textId="77777777" w:rsidR="00A125FF" w:rsidRDefault="00A125FF" w:rsidP="00E34F50"/>
    <w:p w14:paraId="33E33D7A" w14:textId="77777777" w:rsidR="00A125FF" w:rsidRDefault="00A125FF" w:rsidP="00E34F5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76E09D" w14:textId="77777777" w:rsidR="00783F87" w:rsidRDefault="00873816" w:rsidP="00E34F50">
    <w:pPr>
      <w:pStyle w:val="Footer"/>
      <w:rPr>
        <w:rStyle w:val="PageNumber"/>
      </w:rPr>
    </w:pPr>
    <w:r>
      <w:rPr>
        <w:rStyle w:val="PageNumber"/>
      </w:rPr>
      <w:fldChar w:fldCharType="begin"/>
    </w:r>
    <w:r w:rsidR="00783F87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193BD34" w14:textId="77777777" w:rsidR="00783F87" w:rsidRDefault="00783F87" w:rsidP="00E34F50">
    <w:pPr>
      <w:pStyle w:val="Footer"/>
    </w:pPr>
  </w:p>
  <w:p w14:paraId="5BCE4962" w14:textId="77777777" w:rsidR="00783F87" w:rsidRDefault="00783F87" w:rsidP="00E34F50"/>
  <w:p w14:paraId="13E2181C" w14:textId="77777777" w:rsidR="00783F87" w:rsidRDefault="00783F87" w:rsidP="00E34F50"/>
  <w:p w14:paraId="63C3A60A" w14:textId="77777777" w:rsidR="00783F87" w:rsidRDefault="00783F87" w:rsidP="00E34F50"/>
  <w:p w14:paraId="63C5AC7D" w14:textId="77777777" w:rsidR="00783F87" w:rsidRDefault="00783F87" w:rsidP="00E34F50"/>
  <w:p w14:paraId="317735F7" w14:textId="77777777" w:rsidR="00783F87" w:rsidRDefault="00783F87" w:rsidP="00E34F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594068C" w14:textId="5F1C0FDA" w:rsidR="00AD60B7" w:rsidRPr="00C63264" w:rsidRDefault="00AD60B7" w:rsidP="00AD60B7">
    <w:pPr>
      <w:pStyle w:val="CalvaryPageNumber"/>
      <w:framePr w:wrap="around"/>
      <w:rPr>
        <w:rStyle w:val="PageNumber"/>
      </w:rPr>
    </w:pPr>
    <w:r w:rsidRPr="00C63264">
      <w:rPr>
        <w:rStyle w:val="PageNumber"/>
      </w:rPr>
      <w:t xml:space="preserve">Page </w:t>
    </w:r>
    <w:r w:rsidR="00873816" w:rsidRPr="00C63264">
      <w:rPr>
        <w:rStyle w:val="PageNumber"/>
      </w:rPr>
      <w:fldChar w:fldCharType="begin"/>
    </w:r>
    <w:r w:rsidRPr="00C63264">
      <w:rPr>
        <w:rStyle w:val="PageNumber"/>
      </w:rPr>
      <w:instrText xml:space="preserve"> PAGE </w:instrText>
    </w:r>
    <w:r w:rsidR="00873816" w:rsidRPr="00C63264">
      <w:rPr>
        <w:rStyle w:val="PageNumber"/>
      </w:rPr>
      <w:fldChar w:fldCharType="separate"/>
    </w:r>
    <w:r w:rsidR="00CB75FC">
      <w:rPr>
        <w:rStyle w:val="PageNumber"/>
        <w:noProof/>
      </w:rPr>
      <w:t>5</w:t>
    </w:r>
    <w:r w:rsidR="00873816" w:rsidRPr="00C63264">
      <w:rPr>
        <w:rStyle w:val="PageNumber"/>
      </w:rPr>
      <w:fldChar w:fldCharType="end"/>
    </w:r>
    <w:r w:rsidRPr="00C63264">
      <w:rPr>
        <w:rStyle w:val="PageNumber"/>
      </w:rPr>
      <w:t xml:space="preserve"> of </w:t>
    </w:r>
    <w:r w:rsidR="00873816" w:rsidRPr="00C63264">
      <w:rPr>
        <w:rStyle w:val="PageNumber"/>
      </w:rPr>
      <w:fldChar w:fldCharType="begin"/>
    </w:r>
    <w:r w:rsidRPr="00C63264">
      <w:rPr>
        <w:rStyle w:val="PageNumber"/>
      </w:rPr>
      <w:instrText xml:space="preserve"> NUMPAGES </w:instrText>
    </w:r>
    <w:r w:rsidR="00873816" w:rsidRPr="00C63264">
      <w:rPr>
        <w:rStyle w:val="PageNumber"/>
      </w:rPr>
      <w:fldChar w:fldCharType="separate"/>
    </w:r>
    <w:r w:rsidR="00CB75FC">
      <w:rPr>
        <w:rStyle w:val="PageNumber"/>
        <w:noProof/>
      </w:rPr>
      <w:t>5</w:t>
    </w:r>
    <w:r w:rsidR="00873816" w:rsidRPr="00C63264">
      <w:rPr>
        <w:rStyle w:val="PageNumber"/>
      </w:rPr>
      <w:fldChar w:fldCharType="end"/>
    </w:r>
  </w:p>
  <w:p w14:paraId="5ACC1534" w14:textId="77777777" w:rsidR="00AD60B7" w:rsidRDefault="00AD60B7" w:rsidP="00AD60B7">
    <w:pPr>
      <w:pStyle w:val="CalvaryFooter"/>
    </w:pPr>
  </w:p>
  <w:p w14:paraId="62565EC1" w14:textId="77777777" w:rsidR="00AD60B7" w:rsidRDefault="00F7745E" w:rsidP="00AD60B7">
    <w:pPr>
      <w:pStyle w:val="CalvaryFooter"/>
      <w:rPr>
        <w:noProof/>
        <w:lang w:eastAsia="en-US"/>
      </w:rPr>
    </w:pPr>
    <w:r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8240" behindDoc="0" locked="0" layoutInCell="1" allowOverlap="1" wp14:anchorId="7ED46B3C" wp14:editId="3622D103">
              <wp:simplePos x="0" y="0"/>
              <wp:positionH relativeFrom="column">
                <wp:posOffset>-3175</wp:posOffset>
              </wp:positionH>
              <wp:positionV relativeFrom="paragraph">
                <wp:posOffset>95884</wp:posOffset>
              </wp:positionV>
              <wp:extent cx="6246495" cy="0"/>
              <wp:effectExtent l="0" t="0" r="20955" b="19050"/>
              <wp:wrapNone/>
              <wp:docPr id="29" name="Straight Connector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24649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52CD180" id="Straight Connector 29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5pt,7.55pt" to="491.6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" strokecolor="#8eb4e3" strokeweight="1pt">
              <o:lock v:ext="edit" shapetype="f"/>
            </v:line>
          </w:pict>
        </mc:Fallback>
      </mc:AlternateContent>
    </w:r>
  </w:p>
  <w:p w14:paraId="267DFD6A" w14:textId="77777777" w:rsidR="00AD60B7" w:rsidRDefault="00AD60B7" w:rsidP="00AD60B7">
    <w:pPr>
      <w:pStyle w:val="CalvaryFooter"/>
      <w:rPr>
        <w:noProof/>
        <w:lang w:eastAsia="en-US"/>
      </w:rPr>
    </w:pPr>
  </w:p>
  <w:p w14:paraId="4A6F832E" w14:textId="77777777" w:rsidR="00783F87" w:rsidRDefault="00E10352" w:rsidP="00AD60B7">
    <w:pPr>
      <w:pStyle w:val="CalvaryFooter"/>
      <w:tabs>
        <w:tab w:val="clear" w:pos="8640"/>
        <w:tab w:val="left" w:pos="9798"/>
      </w:tabs>
      <w:ind w:right="171"/>
      <w:jc w:val="right"/>
      <w:rPr>
        <w:noProof/>
        <w:lang w:eastAsia="en-US"/>
      </w:rPr>
    </w:pPr>
    <w:r>
      <w:rPr>
        <w:noProof/>
        <w:lang w:val="en-AU" w:eastAsia="en-AU"/>
      </w:rPr>
      <w:drawing>
        <wp:anchor distT="0" distB="0" distL="114300" distR="114300" simplePos="0" relativeHeight="251668480" behindDoc="1" locked="0" layoutInCell="1" allowOverlap="1" wp14:anchorId="70B92F70" wp14:editId="0B5DC33E">
          <wp:simplePos x="0" y="0"/>
          <wp:positionH relativeFrom="column">
            <wp:posOffset>2611395</wp:posOffset>
          </wp:positionH>
          <wp:positionV relativeFrom="paragraph">
            <wp:posOffset>15841</wp:posOffset>
          </wp:positionV>
          <wp:extent cx="3729355" cy="167005"/>
          <wp:effectExtent l="0" t="0" r="4445" b="444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9355" cy="16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0853FA" w14:textId="77777777" w:rsidR="00AD60B7" w:rsidRPr="00AD60B7" w:rsidRDefault="00AD60B7" w:rsidP="00AD60B7">
    <w:pPr>
      <w:pStyle w:val="CalvaryFooter"/>
      <w:tabs>
        <w:tab w:val="clear" w:pos="8640"/>
        <w:tab w:val="left" w:pos="9798"/>
      </w:tabs>
      <w:ind w:right="171"/>
      <w:jc w:val="right"/>
      <w:rPr>
        <w:noProof/>
        <w:lang w:eastAsia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F3C8596" w14:textId="6318FC1C" w:rsidR="00F454EF" w:rsidRPr="00C63264" w:rsidRDefault="00F454EF" w:rsidP="00362FEF">
    <w:pPr>
      <w:pStyle w:val="CalvaryPageNumber"/>
      <w:framePr w:w="952" w:wrap="around" w:x="10024" w:y="26"/>
      <w:rPr>
        <w:rStyle w:val="PageNumber"/>
      </w:rPr>
    </w:pPr>
    <w:r w:rsidRPr="00C63264">
      <w:rPr>
        <w:rStyle w:val="PageNumber"/>
      </w:rPr>
      <w:t xml:space="preserve">Page </w:t>
    </w:r>
    <w:r w:rsidRPr="00C63264">
      <w:rPr>
        <w:rStyle w:val="PageNumber"/>
      </w:rPr>
      <w:fldChar w:fldCharType="begin"/>
    </w:r>
    <w:r w:rsidRPr="00C63264">
      <w:rPr>
        <w:rStyle w:val="PageNumber"/>
      </w:rPr>
      <w:instrText xml:space="preserve"> PAGE </w:instrText>
    </w:r>
    <w:r w:rsidRPr="00C63264">
      <w:rPr>
        <w:rStyle w:val="PageNumber"/>
      </w:rPr>
      <w:fldChar w:fldCharType="separate"/>
    </w:r>
    <w:r w:rsidR="00CB75FC">
      <w:rPr>
        <w:rStyle w:val="PageNumber"/>
        <w:noProof/>
      </w:rPr>
      <w:t>1</w:t>
    </w:r>
    <w:r w:rsidRPr="00C63264">
      <w:rPr>
        <w:rStyle w:val="PageNumber"/>
      </w:rPr>
      <w:fldChar w:fldCharType="end"/>
    </w:r>
    <w:r w:rsidRPr="00C63264">
      <w:rPr>
        <w:rStyle w:val="PageNumber"/>
      </w:rPr>
      <w:t xml:space="preserve"> of </w:t>
    </w:r>
    <w:r w:rsidRPr="00C63264">
      <w:rPr>
        <w:rStyle w:val="PageNumber"/>
      </w:rPr>
      <w:fldChar w:fldCharType="begin"/>
    </w:r>
    <w:r w:rsidRPr="00C63264">
      <w:rPr>
        <w:rStyle w:val="PageNumber"/>
      </w:rPr>
      <w:instrText xml:space="preserve"> NUMPAGES </w:instrText>
    </w:r>
    <w:r w:rsidRPr="00C63264">
      <w:rPr>
        <w:rStyle w:val="PageNumber"/>
      </w:rPr>
      <w:fldChar w:fldCharType="separate"/>
    </w:r>
    <w:r w:rsidR="00CB75FC">
      <w:rPr>
        <w:rStyle w:val="PageNumber"/>
        <w:noProof/>
      </w:rPr>
      <w:t>5</w:t>
    </w:r>
    <w:r w:rsidRPr="00C63264">
      <w:rPr>
        <w:rStyle w:val="PageNumber"/>
      </w:rPr>
      <w:fldChar w:fldCharType="end"/>
    </w:r>
  </w:p>
  <w:p w14:paraId="5FDDB058" w14:textId="77777777" w:rsidR="00783F87" w:rsidRPr="00A73F2E" w:rsidRDefault="00E10352" w:rsidP="00A73F2E">
    <w:pPr>
      <w:pStyle w:val="CalvaryFooter"/>
      <w:rPr>
        <w:noProof/>
        <w:lang w:eastAsia="en-US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2B89A99A" wp14:editId="5B3C5495">
              <wp:simplePos x="0" y="0"/>
              <wp:positionH relativeFrom="column">
                <wp:posOffset>-5783</wp:posOffset>
              </wp:positionH>
              <wp:positionV relativeFrom="paragraph">
                <wp:posOffset>135204</wp:posOffset>
              </wp:positionV>
              <wp:extent cx="2644346" cy="339725"/>
              <wp:effectExtent l="0" t="0" r="3810" b="317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44346" cy="3397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sdtdh="http://schemas.microsoft.com/office/word/2020/wordml/sdtdatahash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/>
                        </a:ext>
                      </a:extLst>
                    </wps:spPr>
                    <wps:txbx>
                      <w:txbxContent>
                        <w:p w14:paraId="38347AD8" w14:textId="77777777" w:rsidR="002F6F04" w:rsidRDefault="002F6F04" w:rsidP="00A73F2E">
                          <w:pPr>
                            <w:pStyle w:val="CalvaryFooter"/>
                            <w:rPr>
                              <w:color w:val="auto"/>
                            </w:rPr>
                          </w:pPr>
                          <w:r w:rsidRPr="002F6F04">
                            <w:rPr>
                              <w:color w:val="auto"/>
                            </w:rPr>
                            <w:t>Calvary Administration Pty Limited</w:t>
                          </w:r>
                        </w:p>
                        <w:p w14:paraId="50597195" w14:textId="77777777" w:rsidR="00783F87" w:rsidRPr="00002318" w:rsidRDefault="002F6F04" w:rsidP="002F6F04">
                          <w:pPr>
                            <w:pStyle w:val="CalvaryFooter"/>
                            <w:rPr>
                              <w:color w:val="414142"/>
                              <w:sz w:val="16"/>
                              <w:szCs w:val="16"/>
                            </w:rPr>
                          </w:pPr>
                          <w:r w:rsidRPr="002F6F04">
                            <w:rPr>
                              <w:color w:val="auto"/>
                              <w:lang w:val="en-GB"/>
                            </w:rPr>
                            <w:t>ABN 32 110 281 760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B89A99A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-.45pt;margin-top:10.65pt;width:208.2pt;height:26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" filled="f" stroked="f">
              <v:path arrowok="t"/>
              <v:textbox inset="0,0,0,0">
                <w:txbxContent>
                  <w:p w14:paraId="38347AD8" w14:textId="77777777" w:rsidR="002F6F04" w:rsidRDefault="002F6F04" w:rsidP="00A73F2E">
                    <w:pPr>
                      <w:pStyle w:val="CalvaryFooter"/>
                      <w:rPr>
                        <w:color w:val="auto"/>
                      </w:rPr>
                    </w:pPr>
                    <w:r w:rsidRPr="002F6F04">
                      <w:rPr>
                        <w:color w:val="auto"/>
                      </w:rPr>
                      <w:t>Calvary Administration Pty Limited</w:t>
                    </w:r>
                  </w:p>
                  <w:p w14:paraId="50597195" w14:textId="77777777" w:rsidR="00783F87" w:rsidRPr="00002318" w:rsidRDefault="002F6F04" w:rsidP="002F6F04">
                    <w:pPr>
                      <w:pStyle w:val="CalvaryFooter"/>
                      <w:rPr>
                        <w:color w:val="414142"/>
                        <w:sz w:val="16"/>
                        <w:szCs w:val="16"/>
                      </w:rPr>
                    </w:pPr>
                    <w:r w:rsidRPr="002F6F04">
                      <w:rPr>
                        <w:color w:val="auto"/>
                        <w:lang w:val="en-GB"/>
                      </w:rPr>
                      <w:t>ABN 32 110 281 760</w:t>
                    </w:r>
                  </w:p>
                </w:txbxContent>
              </v:textbox>
            </v:shape>
          </w:pict>
        </mc:Fallback>
      </mc:AlternateContent>
    </w:r>
    <w:r w:rsidR="00F454EF">
      <w:rPr>
        <w:noProof/>
        <w:lang w:val="en-AU" w:eastAsia="en-AU"/>
      </w:rPr>
      <mc:AlternateContent>
        <mc:Choice Requires="wps">
          <w:drawing>
            <wp:anchor distT="4294967295" distB="4294967295" distL="114300" distR="114300" simplePos="0" relativeHeight="251657216" behindDoc="0" locked="0" layoutInCell="1" allowOverlap="1" wp14:anchorId="3485B797" wp14:editId="08E0DF12">
              <wp:simplePos x="0" y="0"/>
              <wp:positionH relativeFrom="column">
                <wp:posOffset>-635</wp:posOffset>
              </wp:positionH>
              <wp:positionV relativeFrom="paragraph">
                <wp:posOffset>2540</wp:posOffset>
              </wp:positionV>
              <wp:extent cx="6353175" cy="0"/>
              <wp:effectExtent l="0" t="0" r="9525" b="19050"/>
              <wp:wrapNone/>
              <wp:docPr id="26" name="Straight Connector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3175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FE0752F" id="Straight Connector 26" o:spid="_x0000_s1026" style="position:absolute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05pt,.2pt" to="500.2pt,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" strokecolor="#8eb4e3" strokeweight="1pt">
              <o:lock v:ext="edit" shapetype="f"/>
            </v:line>
          </w:pict>
        </mc:Fallback>
      </mc:AlternateContent>
    </w:r>
    <w:r w:rsidR="00A73F2E">
      <w:rPr>
        <w:noProof/>
        <w:lang w:eastAsia="en-US"/>
      </w:rPr>
      <w:t>`</w:t>
    </w:r>
  </w:p>
  <w:p w14:paraId="56C30C8A" w14:textId="77777777" w:rsidR="00E10352" w:rsidRDefault="00E10352" w:rsidP="00E10352">
    <w:pPr>
      <w:pStyle w:val="CalvaryFooter"/>
      <w:tabs>
        <w:tab w:val="clear" w:pos="4320"/>
        <w:tab w:val="clear" w:pos="8640"/>
        <w:tab w:val="right" w:pos="9700"/>
      </w:tabs>
      <w:rPr>
        <w:noProof/>
        <w:lang w:val="en-AU" w:eastAsia="en-AU"/>
      </w:rPr>
    </w:pPr>
    <w:r>
      <w:rPr>
        <w:noProof/>
        <w:lang w:val="en-AU" w:eastAsia="en-AU"/>
      </w:rPr>
      <w:drawing>
        <wp:anchor distT="0" distB="0" distL="114300" distR="114300" simplePos="0" relativeHeight="251666432" behindDoc="1" locked="0" layoutInCell="1" allowOverlap="1" wp14:anchorId="35DA6665" wp14:editId="1696F4A7">
          <wp:simplePos x="0" y="0"/>
          <wp:positionH relativeFrom="margin">
            <wp:align>right</wp:align>
          </wp:positionH>
          <wp:positionV relativeFrom="paragraph">
            <wp:posOffset>26670</wp:posOffset>
          </wp:positionV>
          <wp:extent cx="3729355" cy="167005"/>
          <wp:effectExtent l="0" t="0" r="4445" b="4445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29355" cy="167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3C4EB8B" w14:textId="77777777" w:rsidR="00E10352" w:rsidRDefault="00E10352" w:rsidP="00E10352">
    <w:pPr>
      <w:pStyle w:val="CalvaryFooter"/>
      <w:tabs>
        <w:tab w:val="clear" w:pos="4320"/>
        <w:tab w:val="clear" w:pos="8640"/>
        <w:tab w:val="right" w:pos="9700"/>
      </w:tabs>
      <w:rPr>
        <w:noProof/>
        <w:lang w:val="en-AU" w:eastAsia="en-AU"/>
      </w:rPr>
    </w:pPr>
  </w:p>
  <w:p w14:paraId="048CEC12" w14:textId="77777777" w:rsidR="00E10352" w:rsidRPr="00783F87" w:rsidRDefault="00E10352" w:rsidP="00E10352">
    <w:pPr>
      <w:pStyle w:val="CalvaryFooter"/>
      <w:tabs>
        <w:tab w:val="clear" w:pos="4320"/>
        <w:tab w:val="clear" w:pos="8640"/>
        <w:tab w:val="right" w:pos="9700"/>
      </w:tabs>
      <w:rPr>
        <w:noProof/>
        <w:lang w:eastAsia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E54E3F" w14:textId="77777777" w:rsidR="00A125FF" w:rsidRDefault="00A125FF" w:rsidP="00E34F50">
      <w:r>
        <w:separator/>
      </w:r>
    </w:p>
    <w:p w14:paraId="7EF78779" w14:textId="77777777" w:rsidR="00A125FF" w:rsidRDefault="00A125FF" w:rsidP="00E34F50"/>
    <w:p w14:paraId="79151CD2" w14:textId="77777777" w:rsidR="00A125FF" w:rsidRDefault="00A125FF" w:rsidP="00E34F50"/>
    <w:p w14:paraId="39FFABD6" w14:textId="77777777" w:rsidR="00A125FF" w:rsidRDefault="00A125FF" w:rsidP="00E34F50"/>
    <w:p w14:paraId="206FFAD9" w14:textId="77777777" w:rsidR="00A125FF" w:rsidRDefault="00A125FF" w:rsidP="00E34F50"/>
    <w:p w14:paraId="02F722F7" w14:textId="77777777" w:rsidR="00A125FF" w:rsidRDefault="00A125FF" w:rsidP="00E34F50"/>
    <w:p w14:paraId="5E04FFD2" w14:textId="77777777" w:rsidR="00A125FF" w:rsidRDefault="00A125FF" w:rsidP="00E34F50"/>
  </w:footnote>
  <w:footnote w:type="continuationSeparator" w:id="0">
    <w:p w14:paraId="553E50DB" w14:textId="77777777" w:rsidR="00A125FF" w:rsidRDefault="00A125FF" w:rsidP="00E34F50">
      <w:r>
        <w:continuationSeparator/>
      </w:r>
    </w:p>
    <w:p w14:paraId="52B0C2E4" w14:textId="77777777" w:rsidR="00A125FF" w:rsidRDefault="00A125FF" w:rsidP="00E34F50"/>
    <w:p w14:paraId="62318842" w14:textId="77777777" w:rsidR="00A125FF" w:rsidRDefault="00A125FF" w:rsidP="00E34F50"/>
    <w:p w14:paraId="2145273E" w14:textId="77777777" w:rsidR="00A125FF" w:rsidRDefault="00A125FF" w:rsidP="00E34F50"/>
    <w:p w14:paraId="74FF3223" w14:textId="77777777" w:rsidR="00A125FF" w:rsidRDefault="00A125FF" w:rsidP="00E34F50"/>
    <w:p w14:paraId="7D3366E4" w14:textId="77777777" w:rsidR="00A125FF" w:rsidRDefault="00A125FF" w:rsidP="00E34F50"/>
    <w:p w14:paraId="37FF3489" w14:textId="77777777" w:rsidR="00A125FF" w:rsidRDefault="00A125FF" w:rsidP="00E34F5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page" w:tblpX="109" w:tblpY="375"/>
      <w:tblW w:w="11894" w:type="dxa"/>
      <w:tblLayout w:type="fixed"/>
      <w:tblLook w:val="04A0" w:firstRow="1" w:lastRow="0" w:firstColumn="1" w:lastColumn="0" w:noHBand="0" w:noVBand="1"/>
    </w:tblPr>
    <w:tblGrid>
      <w:gridCol w:w="8770"/>
      <w:gridCol w:w="3124"/>
    </w:tblGrid>
    <w:tr w:rsidR="00783F87" w:rsidRPr="00086AFD" w14:paraId="08CBD95C" w14:textId="77777777" w:rsidTr="00086AFD">
      <w:trPr>
        <w:trHeight w:val="997"/>
      </w:trPr>
      <w:tc>
        <w:tcPr>
          <w:tcW w:w="8770" w:type="dxa"/>
          <w:shd w:val="clear" w:color="auto" w:fill="auto"/>
        </w:tcPr>
        <w:p w14:paraId="17E26114" w14:textId="77777777" w:rsidR="00783F87" w:rsidRPr="0085627D" w:rsidRDefault="00783F87" w:rsidP="00086AFD">
          <w:pPr>
            <w:pStyle w:val="Empty"/>
            <w:ind w:left="568"/>
            <w:rPr>
              <w:rFonts w:cs="MinionPro-Regular"/>
            </w:rPr>
          </w:pPr>
        </w:p>
      </w:tc>
      <w:tc>
        <w:tcPr>
          <w:tcW w:w="3124" w:type="dxa"/>
          <w:shd w:val="clear" w:color="auto" w:fill="auto"/>
          <w:vAlign w:val="center"/>
        </w:tcPr>
        <w:p w14:paraId="62B304CB" w14:textId="77777777" w:rsidR="00783F87" w:rsidRPr="0085627D" w:rsidRDefault="00E10352" w:rsidP="00086AFD">
          <w:pPr>
            <w:pStyle w:val="Empty"/>
            <w:ind w:right="746"/>
            <w:jc w:val="right"/>
            <w:rPr>
              <w:rFonts w:cs="MinionPro-Regular"/>
            </w:rPr>
          </w:pPr>
          <w:r>
            <w:rPr>
              <w:rFonts w:cs="MinionPro-Regular"/>
              <w:noProof/>
              <w:lang w:val="en-AU" w:eastAsia="en-AU"/>
            </w:rPr>
            <w:drawing>
              <wp:inline distT="0" distB="0" distL="0" distR="0" wp14:anchorId="6CE09440" wp14:editId="7EA44412">
                <wp:extent cx="882650" cy="580390"/>
                <wp:effectExtent l="0" t="0" r="0" b="0"/>
                <wp:docPr id="8" name="Pictur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0F5E4A55" w14:textId="77777777" w:rsidR="00783F87" w:rsidRDefault="00783F87" w:rsidP="00A1721E">
    <w:pPr>
      <w:pStyle w:val="Empty"/>
    </w:pPr>
  </w:p>
  <w:p w14:paraId="2F56634A" w14:textId="77777777" w:rsidR="00783F87" w:rsidRDefault="00783F87" w:rsidP="00006EFA">
    <w:pPr>
      <w:pStyle w:val="Empty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0" w:rightFromText="180" w:vertAnchor="page" w:horzAnchor="page" w:tblpX="109" w:tblpY="375"/>
      <w:tblW w:w="11894" w:type="dxa"/>
      <w:tblLayout w:type="fixed"/>
      <w:tblLook w:val="04A0" w:firstRow="1" w:lastRow="0" w:firstColumn="1" w:lastColumn="0" w:noHBand="0" w:noVBand="1"/>
    </w:tblPr>
    <w:tblGrid>
      <w:gridCol w:w="8770"/>
      <w:gridCol w:w="3124"/>
    </w:tblGrid>
    <w:tr w:rsidR="00783F87" w:rsidRPr="00086AFD" w14:paraId="497C3710" w14:textId="77777777" w:rsidTr="00086AFD">
      <w:trPr>
        <w:trHeight w:val="997"/>
      </w:trPr>
      <w:tc>
        <w:tcPr>
          <w:tcW w:w="8770" w:type="dxa"/>
          <w:shd w:val="clear" w:color="auto" w:fill="auto"/>
        </w:tcPr>
        <w:p w14:paraId="17F521E1" w14:textId="77777777" w:rsidR="00783F87" w:rsidRPr="00371A9F" w:rsidRDefault="00A73F2E" w:rsidP="00371A9F">
          <w:pPr>
            <w:pStyle w:val="Empty"/>
            <w:ind w:left="568"/>
            <w:rPr>
              <w:rFonts w:cs="MinionPro-Regular"/>
            </w:rPr>
          </w:pPr>
          <w:r>
            <w:rPr>
              <w:rFonts w:cs="MinionPro-Regular"/>
              <w:noProof/>
              <w:lang w:val="en-AU" w:eastAsia="en-AU"/>
            </w:rPr>
            <w:drawing>
              <wp:anchor distT="0" distB="0" distL="114300" distR="114300" simplePos="0" relativeHeight="251671552" behindDoc="1" locked="0" layoutInCell="1" allowOverlap="1" wp14:anchorId="2717D633" wp14:editId="5881309A">
                <wp:simplePos x="0" y="0"/>
                <wp:positionH relativeFrom="column">
                  <wp:posOffset>472049</wp:posOffset>
                </wp:positionH>
                <wp:positionV relativeFrom="paragraph">
                  <wp:posOffset>113665</wp:posOffset>
                </wp:positionV>
                <wp:extent cx="1658620" cy="489585"/>
                <wp:effectExtent l="0" t="0" r="5080" b="5715"/>
                <wp:wrapTight wrapText="bothSides">
                  <wp:wrapPolygon edited="0">
                    <wp:start x="0" y="0"/>
                    <wp:lineTo x="0" y="21292"/>
                    <wp:lineTo x="21501" y="21292"/>
                    <wp:lineTo x="21501" y="0"/>
                    <wp:lineTo x="0" y="0"/>
                  </wp:wrapPolygon>
                </wp:wrapTight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8620" cy="4895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3E0868">
            <w:tab/>
          </w:r>
        </w:p>
      </w:tc>
      <w:tc>
        <w:tcPr>
          <w:tcW w:w="3124" w:type="dxa"/>
          <w:shd w:val="clear" w:color="auto" w:fill="auto"/>
          <w:vAlign w:val="center"/>
        </w:tcPr>
        <w:p w14:paraId="32217B19" w14:textId="77777777" w:rsidR="00783F87" w:rsidRPr="0085627D" w:rsidRDefault="00371A9F" w:rsidP="00371A9F">
          <w:pPr>
            <w:pStyle w:val="Empty"/>
            <w:ind w:right="746"/>
            <w:rPr>
              <w:rFonts w:cs="MinionPro-Regular"/>
            </w:rPr>
          </w:pPr>
          <w:r>
            <w:rPr>
              <w:rFonts w:cs="MinionPro-Regular"/>
              <w:noProof/>
              <w:lang w:val="en-AU" w:eastAsia="en-AU"/>
            </w:rPr>
            <w:drawing>
              <wp:anchor distT="0" distB="0" distL="114300" distR="114300" simplePos="0" relativeHeight="251670528" behindDoc="1" locked="0" layoutInCell="1" allowOverlap="1" wp14:anchorId="6F32681F" wp14:editId="7BD167D7">
                <wp:simplePos x="0" y="0"/>
                <wp:positionH relativeFrom="column">
                  <wp:posOffset>641350</wp:posOffset>
                </wp:positionH>
                <wp:positionV relativeFrom="paragraph">
                  <wp:posOffset>113030</wp:posOffset>
                </wp:positionV>
                <wp:extent cx="682625" cy="424815"/>
                <wp:effectExtent l="0" t="0" r="3175" b="0"/>
                <wp:wrapTight wrapText="bothSides">
                  <wp:wrapPolygon edited="0">
                    <wp:start x="1607" y="0"/>
                    <wp:lineTo x="1206" y="6457"/>
                    <wp:lineTo x="8439" y="10332"/>
                    <wp:lineTo x="0" y="10332"/>
                    <wp:lineTo x="0" y="20018"/>
                    <wp:lineTo x="8439" y="20664"/>
                    <wp:lineTo x="21299" y="20664"/>
                    <wp:lineTo x="21299" y="0"/>
                    <wp:lineTo x="1607" y="0"/>
                  </wp:wrapPolygon>
                </wp:wrapTight>
                <wp:docPr id="3" name="Picture 3" descr="A black background with white text&#10;&#10;Description automatically generated with low confidenc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Values_Words_RGB.png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2625" cy="4248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3D593781" w14:textId="77777777" w:rsidR="00783F87" w:rsidRDefault="00783F87" w:rsidP="00006EFA">
    <w:pPr>
      <w:pStyle w:val="Empty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540FA"/>
    <w:multiLevelType w:val="hybridMultilevel"/>
    <w:tmpl w:val="009C9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E7745A"/>
    <w:multiLevelType w:val="hybridMultilevel"/>
    <w:tmpl w:val="50C29164"/>
    <w:lvl w:ilvl="0" w:tplc="47B6906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C47560"/>
    <w:multiLevelType w:val="hybridMultilevel"/>
    <w:tmpl w:val="8D80EB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B46E4F"/>
    <w:multiLevelType w:val="multilevel"/>
    <w:tmpl w:val="806663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11F21877"/>
    <w:multiLevelType w:val="hybridMultilevel"/>
    <w:tmpl w:val="88825FDA"/>
    <w:lvl w:ilvl="0" w:tplc="0EDE9A38">
      <w:start w:val="1"/>
      <w:numFmt w:val="bullet"/>
      <w:lvlText w:val="o"/>
      <w:lvlJc w:val="left"/>
      <w:pPr>
        <w:tabs>
          <w:tab w:val="num" w:pos="357"/>
        </w:tabs>
        <w:ind w:left="680" w:hanging="323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2DE135F"/>
    <w:multiLevelType w:val="hybridMultilevel"/>
    <w:tmpl w:val="CF78C216"/>
    <w:lvl w:ilvl="0" w:tplc="2D1CD214">
      <w:start w:val="1"/>
      <w:numFmt w:val="bullet"/>
      <w:lvlText w:val=""/>
      <w:lvlJc w:val="left"/>
      <w:pPr>
        <w:tabs>
          <w:tab w:val="num" w:pos="340"/>
        </w:tabs>
        <w:ind w:left="340" w:firstLine="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14E301D2"/>
    <w:multiLevelType w:val="hybridMultilevel"/>
    <w:tmpl w:val="4434DC44"/>
    <w:lvl w:ilvl="0" w:tplc="B7942354">
      <w:start w:val="1"/>
      <w:numFmt w:val="bullet"/>
      <w:pStyle w:val="Bullet1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7" w15:restartNumberingAfterBreak="0">
    <w:nsid w:val="16613DD6"/>
    <w:multiLevelType w:val="multilevel"/>
    <w:tmpl w:val="CF78C216"/>
    <w:lvl w:ilvl="0">
      <w:start w:val="1"/>
      <w:numFmt w:val="bullet"/>
      <w:lvlText w:val=""/>
      <w:lvlJc w:val="left"/>
      <w:pPr>
        <w:tabs>
          <w:tab w:val="num" w:pos="340"/>
        </w:tabs>
        <w:ind w:left="340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17205557"/>
    <w:multiLevelType w:val="hybridMultilevel"/>
    <w:tmpl w:val="7292EAF8"/>
    <w:lvl w:ilvl="0" w:tplc="40B6D56C">
      <w:start w:val="1"/>
      <w:numFmt w:val="bullet"/>
      <w:lvlText w:val="o"/>
      <w:lvlJc w:val="left"/>
      <w:pPr>
        <w:ind w:left="360" w:hanging="247"/>
      </w:pPr>
      <w:rPr>
        <w:rFonts w:ascii="Courier New" w:hAnsi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9" w15:restartNumberingAfterBreak="0">
    <w:nsid w:val="1B6648DC"/>
    <w:multiLevelType w:val="multilevel"/>
    <w:tmpl w:val="7292EAF8"/>
    <w:lvl w:ilvl="0">
      <w:start w:val="1"/>
      <w:numFmt w:val="bullet"/>
      <w:lvlText w:val="o"/>
      <w:lvlJc w:val="left"/>
      <w:pPr>
        <w:ind w:left="360" w:hanging="24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0" w15:restartNumberingAfterBreak="0">
    <w:nsid w:val="1FB52729"/>
    <w:multiLevelType w:val="multilevel"/>
    <w:tmpl w:val="806663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1" w15:restartNumberingAfterBreak="0">
    <w:nsid w:val="1FF233F2"/>
    <w:multiLevelType w:val="hybridMultilevel"/>
    <w:tmpl w:val="F0C69A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F16F0"/>
    <w:multiLevelType w:val="multilevel"/>
    <w:tmpl w:val="036A7434"/>
    <w:lvl w:ilvl="0">
      <w:start w:val="1"/>
      <w:numFmt w:val="bullet"/>
      <w:lvlText w:val="o"/>
      <w:lvlJc w:val="left"/>
      <w:pPr>
        <w:tabs>
          <w:tab w:val="num" w:pos="0"/>
        </w:tabs>
        <w:ind w:left="340" w:hanging="34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26A004A4"/>
    <w:multiLevelType w:val="hybridMultilevel"/>
    <w:tmpl w:val="4F027C24"/>
    <w:lvl w:ilvl="0" w:tplc="FC48176E">
      <w:start w:val="1"/>
      <w:numFmt w:val="bullet"/>
      <w:lvlText w:val=""/>
      <w:lvlJc w:val="left"/>
      <w:pPr>
        <w:tabs>
          <w:tab w:val="num" w:pos="340"/>
        </w:tabs>
        <w:ind w:left="341" w:hanging="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2B8D0DBB"/>
    <w:multiLevelType w:val="hybridMultilevel"/>
    <w:tmpl w:val="036A7434"/>
    <w:lvl w:ilvl="0" w:tplc="72BE5726">
      <w:start w:val="1"/>
      <w:numFmt w:val="bullet"/>
      <w:lvlText w:val="o"/>
      <w:lvlJc w:val="left"/>
      <w:pPr>
        <w:tabs>
          <w:tab w:val="num" w:pos="0"/>
        </w:tabs>
        <w:ind w:left="340" w:hanging="34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357348A0"/>
    <w:multiLevelType w:val="multilevel"/>
    <w:tmpl w:val="364C54BA"/>
    <w:lvl w:ilvl="0">
      <w:start w:val="1"/>
      <w:numFmt w:val="bullet"/>
      <w:lvlText w:val="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38A42D27"/>
    <w:multiLevelType w:val="hybridMultilevel"/>
    <w:tmpl w:val="D16CB1DC"/>
    <w:lvl w:ilvl="0" w:tplc="E6F8530E">
      <w:start w:val="1"/>
      <w:numFmt w:val="bullet"/>
      <w:pStyle w:val="Bullet2"/>
      <w:lvlText w:val="o"/>
      <w:lvlJc w:val="left"/>
      <w:pPr>
        <w:tabs>
          <w:tab w:val="num" w:pos="340"/>
        </w:tabs>
        <w:ind w:left="680" w:hanging="34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7" w15:restartNumberingAfterBreak="0">
    <w:nsid w:val="3A5E6817"/>
    <w:multiLevelType w:val="multilevel"/>
    <w:tmpl w:val="8066632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Symbol" w:hAnsi="Symbol" w:hint="default"/>
      </w:rPr>
    </w:lvl>
  </w:abstractNum>
  <w:abstractNum w:abstractNumId="18" w15:restartNumberingAfterBreak="0">
    <w:nsid w:val="404F4FE6"/>
    <w:multiLevelType w:val="multilevel"/>
    <w:tmpl w:val="4F027C24"/>
    <w:lvl w:ilvl="0">
      <w:start w:val="1"/>
      <w:numFmt w:val="bullet"/>
      <w:lvlText w:val=""/>
      <w:lvlJc w:val="left"/>
      <w:pPr>
        <w:tabs>
          <w:tab w:val="num" w:pos="340"/>
        </w:tabs>
        <w:ind w:left="341" w:hanging="1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9" w15:restartNumberingAfterBreak="0">
    <w:nsid w:val="42631C20"/>
    <w:multiLevelType w:val="multilevel"/>
    <w:tmpl w:val="B25E6008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6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92259"/>
    <w:multiLevelType w:val="hybridMultilevel"/>
    <w:tmpl w:val="D15C6DCE"/>
    <w:lvl w:ilvl="0" w:tplc="D9B81942">
      <w:start w:val="1"/>
      <w:numFmt w:val="decimal"/>
      <w:pStyle w:val="Numbering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F82BDE"/>
    <w:multiLevelType w:val="hybridMultilevel"/>
    <w:tmpl w:val="C7EE74C6"/>
    <w:lvl w:ilvl="0" w:tplc="50543406">
      <w:start w:val="1"/>
      <w:numFmt w:val="bullet"/>
      <w:pStyle w:val="Bullet3"/>
      <w:lvlText w:val="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2" w15:restartNumberingAfterBreak="0">
    <w:nsid w:val="5E506028"/>
    <w:multiLevelType w:val="multilevel"/>
    <w:tmpl w:val="88825FDA"/>
    <w:lvl w:ilvl="0">
      <w:start w:val="1"/>
      <w:numFmt w:val="bullet"/>
      <w:lvlText w:val="o"/>
      <w:lvlJc w:val="left"/>
      <w:pPr>
        <w:tabs>
          <w:tab w:val="num" w:pos="357"/>
        </w:tabs>
        <w:ind w:left="680" w:hanging="323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3" w15:restartNumberingAfterBreak="0">
    <w:nsid w:val="5F06247A"/>
    <w:multiLevelType w:val="multilevel"/>
    <w:tmpl w:val="6074CBD2"/>
    <w:lvl w:ilvl="0">
      <w:start w:val="1"/>
      <w:numFmt w:val="bullet"/>
      <w:lvlText w:val="o"/>
      <w:lvlJc w:val="left"/>
      <w:pPr>
        <w:tabs>
          <w:tab w:val="num" w:pos="250"/>
        </w:tabs>
        <w:ind w:left="247" w:hanging="77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5F1B51E9"/>
    <w:multiLevelType w:val="hybridMultilevel"/>
    <w:tmpl w:val="6074CBD2"/>
    <w:lvl w:ilvl="0" w:tplc="63180724">
      <w:start w:val="1"/>
      <w:numFmt w:val="bullet"/>
      <w:lvlText w:val="o"/>
      <w:lvlJc w:val="left"/>
      <w:pPr>
        <w:tabs>
          <w:tab w:val="num" w:pos="250"/>
        </w:tabs>
        <w:ind w:left="247" w:hanging="77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6B310CE6"/>
    <w:multiLevelType w:val="multilevel"/>
    <w:tmpl w:val="281C2678"/>
    <w:lvl w:ilvl="0">
      <w:start w:val="1"/>
      <w:numFmt w:val="bullet"/>
      <w:lvlText w:val=""/>
      <w:lvlJc w:val="left"/>
      <w:pPr>
        <w:tabs>
          <w:tab w:val="num" w:pos="680"/>
        </w:tabs>
        <w:ind w:left="341" w:firstLine="339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6" w15:restartNumberingAfterBreak="0">
    <w:nsid w:val="6B4220C3"/>
    <w:multiLevelType w:val="hybridMultilevel"/>
    <w:tmpl w:val="84AE8B06"/>
    <w:lvl w:ilvl="0" w:tplc="F7FE5C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093AAA"/>
    <w:multiLevelType w:val="hybridMultilevel"/>
    <w:tmpl w:val="248ECC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20186F"/>
    <w:multiLevelType w:val="hybridMultilevel"/>
    <w:tmpl w:val="281C2678"/>
    <w:lvl w:ilvl="0" w:tplc="DF86D6A2">
      <w:start w:val="1"/>
      <w:numFmt w:val="bullet"/>
      <w:lvlText w:val=""/>
      <w:lvlJc w:val="left"/>
      <w:pPr>
        <w:tabs>
          <w:tab w:val="num" w:pos="680"/>
        </w:tabs>
        <w:ind w:left="341" w:firstLine="33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29" w15:restartNumberingAfterBreak="0">
    <w:nsid w:val="6FD57C49"/>
    <w:multiLevelType w:val="hybridMultilevel"/>
    <w:tmpl w:val="B53E7E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3217D3B"/>
    <w:multiLevelType w:val="hybridMultilevel"/>
    <w:tmpl w:val="364C54BA"/>
    <w:lvl w:ilvl="0" w:tplc="0AB4DD4C">
      <w:start w:val="1"/>
      <w:numFmt w:val="bullet"/>
      <w:lvlText w:val=""/>
      <w:lvlJc w:val="left"/>
      <w:pPr>
        <w:tabs>
          <w:tab w:val="num" w:pos="340"/>
        </w:tabs>
        <w:ind w:left="680" w:hanging="34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73C46814"/>
    <w:multiLevelType w:val="multilevel"/>
    <w:tmpl w:val="D16CB1DC"/>
    <w:lvl w:ilvl="0">
      <w:start w:val="1"/>
      <w:numFmt w:val="bullet"/>
      <w:lvlText w:val="o"/>
      <w:lvlJc w:val="left"/>
      <w:pPr>
        <w:tabs>
          <w:tab w:val="num" w:pos="340"/>
        </w:tabs>
        <w:ind w:left="680" w:hanging="34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32" w15:restartNumberingAfterBreak="0">
    <w:nsid w:val="757E22FC"/>
    <w:multiLevelType w:val="multilevel"/>
    <w:tmpl w:val="E2D81A70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9E348E3"/>
    <w:multiLevelType w:val="hybridMultilevel"/>
    <w:tmpl w:val="CF26854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C657060"/>
    <w:multiLevelType w:val="multilevel"/>
    <w:tmpl w:val="D16CB1DC"/>
    <w:lvl w:ilvl="0">
      <w:start w:val="1"/>
      <w:numFmt w:val="bullet"/>
      <w:lvlText w:val="o"/>
      <w:lvlJc w:val="left"/>
      <w:pPr>
        <w:tabs>
          <w:tab w:val="num" w:pos="340"/>
        </w:tabs>
        <w:ind w:left="680" w:hanging="34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10"/>
  </w:num>
  <w:num w:numId="3">
    <w:abstractNumId w:val="8"/>
  </w:num>
  <w:num w:numId="4">
    <w:abstractNumId w:val="9"/>
  </w:num>
  <w:num w:numId="5">
    <w:abstractNumId w:val="24"/>
  </w:num>
  <w:num w:numId="6">
    <w:abstractNumId w:val="17"/>
  </w:num>
  <w:num w:numId="7">
    <w:abstractNumId w:val="23"/>
  </w:num>
  <w:num w:numId="8">
    <w:abstractNumId w:val="4"/>
  </w:num>
  <w:num w:numId="9">
    <w:abstractNumId w:val="3"/>
  </w:num>
  <w:num w:numId="10">
    <w:abstractNumId w:val="22"/>
  </w:num>
  <w:num w:numId="11">
    <w:abstractNumId w:val="14"/>
  </w:num>
  <w:num w:numId="12">
    <w:abstractNumId w:val="12"/>
  </w:num>
  <w:num w:numId="13">
    <w:abstractNumId w:val="16"/>
  </w:num>
  <w:num w:numId="14">
    <w:abstractNumId w:val="31"/>
  </w:num>
  <w:num w:numId="15">
    <w:abstractNumId w:val="13"/>
  </w:num>
  <w:num w:numId="16">
    <w:abstractNumId w:val="18"/>
  </w:num>
  <w:num w:numId="17">
    <w:abstractNumId w:val="28"/>
  </w:num>
  <w:num w:numId="18">
    <w:abstractNumId w:val="25"/>
  </w:num>
  <w:num w:numId="19">
    <w:abstractNumId w:val="5"/>
  </w:num>
  <w:num w:numId="20">
    <w:abstractNumId w:val="34"/>
  </w:num>
  <w:num w:numId="21">
    <w:abstractNumId w:val="7"/>
  </w:num>
  <w:num w:numId="22">
    <w:abstractNumId w:val="30"/>
  </w:num>
  <w:num w:numId="23">
    <w:abstractNumId w:val="15"/>
  </w:num>
  <w:num w:numId="24">
    <w:abstractNumId w:val="21"/>
  </w:num>
  <w:num w:numId="25">
    <w:abstractNumId w:val="20"/>
  </w:num>
  <w:num w:numId="26">
    <w:abstractNumId w:val="32"/>
  </w:num>
  <w:num w:numId="27">
    <w:abstractNumId w:val="19"/>
  </w:num>
  <w:num w:numId="28">
    <w:abstractNumId w:val="20"/>
    <w:lvlOverride w:ilvl="0">
      <w:startOverride w:val="1"/>
    </w:lvlOverride>
  </w:num>
  <w:num w:numId="29">
    <w:abstractNumId w:val="11"/>
  </w:num>
  <w:num w:numId="30">
    <w:abstractNumId w:val="27"/>
  </w:num>
  <w:num w:numId="31">
    <w:abstractNumId w:val="2"/>
  </w:num>
  <w:num w:numId="32">
    <w:abstractNumId w:val="0"/>
  </w:num>
  <w:num w:numId="33">
    <w:abstractNumId w:val="29"/>
  </w:num>
  <w:num w:numId="34">
    <w:abstractNumId w:val="1"/>
  </w:num>
  <w:num w:numId="35">
    <w:abstractNumId w:val="33"/>
  </w:num>
  <w:num w:numId="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embedSystemFonts/>
  <w:activeWritingStyle w:appName="MSWord" w:lang="en-US" w:vendorID="64" w:dllVersion="6" w:nlCheck="1" w:checkStyle="1"/>
  <w:activeWritingStyle w:appName="MSWord" w:lang="en-AU" w:vendorID="64" w:dllVersion="6" w:nlCheck="1" w:checkStyle="1"/>
  <w:activeWritingStyle w:appName="MSWord" w:lang="en-AU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en-GB" w:vendorID="64" w:dllVersion="6" w:nlCheck="1" w:checkStyle="1"/>
  <w:activeWritingStyle w:appName="MSWord" w:lang="en-US" w:vendorID="64" w:dllVersion="131078" w:nlCheck="1" w:checkStyle="0"/>
  <w:activeWritingStyle w:appName="MSWord" w:lang="en-AU" w:vendorID="64" w:dllVersion="131078" w:nlCheck="1" w:checkStyle="0"/>
  <w:activeWritingStyle w:appName="MSWord" w:lang="en-GB" w:vendorID="64" w:dllVersion="131078" w:nlCheck="1" w:checkStyle="0"/>
  <w:proofState w:spelling="clean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FA6"/>
    <w:rsid w:val="00000AD4"/>
    <w:rsid w:val="00001E72"/>
    <w:rsid w:val="00002318"/>
    <w:rsid w:val="00005510"/>
    <w:rsid w:val="00006EFA"/>
    <w:rsid w:val="00032999"/>
    <w:rsid w:val="000341E1"/>
    <w:rsid w:val="00034547"/>
    <w:rsid w:val="000434C9"/>
    <w:rsid w:val="000523AA"/>
    <w:rsid w:val="000548CF"/>
    <w:rsid w:val="0006784E"/>
    <w:rsid w:val="000740B0"/>
    <w:rsid w:val="00074B40"/>
    <w:rsid w:val="0008428D"/>
    <w:rsid w:val="00086AFD"/>
    <w:rsid w:val="000914EA"/>
    <w:rsid w:val="00093377"/>
    <w:rsid w:val="00097420"/>
    <w:rsid w:val="000A018F"/>
    <w:rsid w:val="000B238B"/>
    <w:rsid w:val="000B5C44"/>
    <w:rsid w:val="000B74E4"/>
    <w:rsid w:val="000C0FAE"/>
    <w:rsid w:val="000C480B"/>
    <w:rsid w:val="000E2855"/>
    <w:rsid w:val="000E38FE"/>
    <w:rsid w:val="000F1DC9"/>
    <w:rsid w:val="00114FCA"/>
    <w:rsid w:val="00115ED9"/>
    <w:rsid w:val="001233D1"/>
    <w:rsid w:val="00130A2C"/>
    <w:rsid w:val="0013147A"/>
    <w:rsid w:val="00171822"/>
    <w:rsid w:val="00176BEB"/>
    <w:rsid w:val="001771F5"/>
    <w:rsid w:val="00184CAB"/>
    <w:rsid w:val="0019021E"/>
    <w:rsid w:val="0019383C"/>
    <w:rsid w:val="001A58CA"/>
    <w:rsid w:val="001A67DF"/>
    <w:rsid w:val="001B57B6"/>
    <w:rsid w:val="001E2740"/>
    <w:rsid w:val="00201B5D"/>
    <w:rsid w:val="00206789"/>
    <w:rsid w:val="002143E0"/>
    <w:rsid w:val="00215143"/>
    <w:rsid w:val="002303D6"/>
    <w:rsid w:val="00236E2E"/>
    <w:rsid w:val="00236FC0"/>
    <w:rsid w:val="00243540"/>
    <w:rsid w:val="00261C7F"/>
    <w:rsid w:val="00263063"/>
    <w:rsid w:val="00267945"/>
    <w:rsid w:val="00273AAE"/>
    <w:rsid w:val="00280F89"/>
    <w:rsid w:val="002A4272"/>
    <w:rsid w:val="002A7393"/>
    <w:rsid w:val="002F0813"/>
    <w:rsid w:val="002F6F04"/>
    <w:rsid w:val="00324856"/>
    <w:rsid w:val="00325B08"/>
    <w:rsid w:val="0032646E"/>
    <w:rsid w:val="00326F74"/>
    <w:rsid w:val="00332FF7"/>
    <w:rsid w:val="00340B57"/>
    <w:rsid w:val="00341D2F"/>
    <w:rsid w:val="00346033"/>
    <w:rsid w:val="00353A2B"/>
    <w:rsid w:val="00362FEF"/>
    <w:rsid w:val="003633DD"/>
    <w:rsid w:val="00367DC9"/>
    <w:rsid w:val="00371A9F"/>
    <w:rsid w:val="00387665"/>
    <w:rsid w:val="00392D72"/>
    <w:rsid w:val="003A1864"/>
    <w:rsid w:val="003B1105"/>
    <w:rsid w:val="003E0868"/>
    <w:rsid w:val="003E088A"/>
    <w:rsid w:val="003E2CDE"/>
    <w:rsid w:val="003E5F10"/>
    <w:rsid w:val="003F242E"/>
    <w:rsid w:val="003F2D38"/>
    <w:rsid w:val="003F390E"/>
    <w:rsid w:val="0041453B"/>
    <w:rsid w:val="00422056"/>
    <w:rsid w:val="0043257C"/>
    <w:rsid w:val="004414C2"/>
    <w:rsid w:val="00444BEE"/>
    <w:rsid w:val="00452BE3"/>
    <w:rsid w:val="0045307B"/>
    <w:rsid w:val="00453953"/>
    <w:rsid w:val="004613BF"/>
    <w:rsid w:val="0047223A"/>
    <w:rsid w:val="00472834"/>
    <w:rsid w:val="00472C6F"/>
    <w:rsid w:val="0047358A"/>
    <w:rsid w:val="00491875"/>
    <w:rsid w:val="00492067"/>
    <w:rsid w:val="004A428A"/>
    <w:rsid w:val="004A4E54"/>
    <w:rsid w:val="004B3049"/>
    <w:rsid w:val="004D7702"/>
    <w:rsid w:val="004F4055"/>
    <w:rsid w:val="004F6C5B"/>
    <w:rsid w:val="005004F8"/>
    <w:rsid w:val="00512A68"/>
    <w:rsid w:val="00516A0A"/>
    <w:rsid w:val="00521B07"/>
    <w:rsid w:val="00521F91"/>
    <w:rsid w:val="0052458A"/>
    <w:rsid w:val="0053184E"/>
    <w:rsid w:val="0053462D"/>
    <w:rsid w:val="005522F5"/>
    <w:rsid w:val="005638AD"/>
    <w:rsid w:val="00563EF8"/>
    <w:rsid w:val="005706E0"/>
    <w:rsid w:val="005766A4"/>
    <w:rsid w:val="005832BC"/>
    <w:rsid w:val="00584BB1"/>
    <w:rsid w:val="005915A3"/>
    <w:rsid w:val="005A0E28"/>
    <w:rsid w:val="005A406F"/>
    <w:rsid w:val="005A69A9"/>
    <w:rsid w:val="005B44EE"/>
    <w:rsid w:val="005C336A"/>
    <w:rsid w:val="005C6608"/>
    <w:rsid w:val="005D6A7B"/>
    <w:rsid w:val="005E7676"/>
    <w:rsid w:val="005F21E9"/>
    <w:rsid w:val="006002F6"/>
    <w:rsid w:val="00600DC1"/>
    <w:rsid w:val="00600F0F"/>
    <w:rsid w:val="00617A50"/>
    <w:rsid w:val="006379C1"/>
    <w:rsid w:val="00644FA6"/>
    <w:rsid w:val="00656F94"/>
    <w:rsid w:val="00661007"/>
    <w:rsid w:val="006647E0"/>
    <w:rsid w:val="00665D41"/>
    <w:rsid w:val="006664FC"/>
    <w:rsid w:val="00674E00"/>
    <w:rsid w:val="00677018"/>
    <w:rsid w:val="00677044"/>
    <w:rsid w:val="00686A1D"/>
    <w:rsid w:val="006935A3"/>
    <w:rsid w:val="0069564E"/>
    <w:rsid w:val="006A53B1"/>
    <w:rsid w:val="006B14E9"/>
    <w:rsid w:val="006B6196"/>
    <w:rsid w:val="006C3A10"/>
    <w:rsid w:val="006C5413"/>
    <w:rsid w:val="006D0F3B"/>
    <w:rsid w:val="006E49FB"/>
    <w:rsid w:val="006E591C"/>
    <w:rsid w:val="006E617E"/>
    <w:rsid w:val="006F059A"/>
    <w:rsid w:val="006F2482"/>
    <w:rsid w:val="006F3274"/>
    <w:rsid w:val="006F35D6"/>
    <w:rsid w:val="00710435"/>
    <w:rsid w:val="00711C33"/>
    <w:rsid w:val="00713364"/>
    <w:rsid w:val="007145E9"/>
    <w:rsid w:val="007221B9"/>
    <w:rsid w:val="00727968"/>
    <w:rsid w:val="00732764"/>
    <w:rsid w:val="00744B6E"/>
    <w:rsid w:val="00783F87"/>
    <w:rsid w:val="0079420E"/>
    <w:rsid w:val="00794785"/>
    <w:rsid w:val="007A2F66"/>
    <w:rsid w:val="007B1972"/>
    <w:rsid w:val="007B32E1"/>
    <w:rsid w:val="007B7198"/>
    <w:rsid w:val="007B7C74"/>
    <w:rsid w:val="007D6C68"/>
    <w:rsid w:val="007F7176"/>
    <w:rsid w:val="008002F8"/>
    <w:rsid w:val="0080178A"/>
    <w:rsid w:val="0080416B"/>
    <w:rsid w:val="00806384"/>
    <w:rsid w:val="008273E3"/>
    <w:rsid w:val="00830BF8"/>
    <w:rsid w:val="00837D34"/>
    <w:rsid w:val="008414D8"/>
    <w:rsid w:val="00844B96"/>
    <w:rsid w:val="0085173C"/>
    <w:rsid w:val="0085627D"/>
    <w:rsid w:val="00860FA2"/>
    <w:rsid w:val="0087102E"/>
    <w:rsid w:val="00873816"/>
    <w:rsid w:val="0087495A"/>
    <w:rsid w:val="0088277F"/>
    <w:rsid w:val="0088635F"/>
    <w:rsid w:val="00890DB3"/>
    <w:rsid w:val="00893EDF"/>
    <w:rsid w:val="008954F9"/>
    <w:rsid w:val="008C0731"/>
    <w:rsid w:val="008D4F76"/>
    <w:rsid w:val="008D58B5"/>
    <w:rsid w:val="008E2ADD"/>
    <w:rsid w:val="008F1203"/>
    <w:rsid w:val="008F335B"/>
    <w:rsid w:val="00902095"/>
    <w:rsid w:val="00905260"/>
    <w:rsid w:val="00926021"/>
    <w:rsid w:val="00935CF3"/>
    <w:rsid w:val="0094329A"/>
    <w:rsid w:val="009442BB"/>
    <w:rsid w:val="0095095F"/>
    <w:rsid w:val="00951631"/>
    <w:rsid w:val="00957E3D"/>
    <w:rsid w:val="009848B9"/>
    <w:rsid w:val="009A062D"/>
    <w:rsid w:val="009B58E2"/>
    <w:rsid w:val="009D6B70"/>
    <w:rsid w:val="009D778E"/>
    <w:rsid w:val="009E20F0"/>
    <w:rsid w:val="009E213F"/>
    <w:rsid w:val="009F1B3B"/>
    <w:rsid w:val="00A01CFB"/>
    <w:rsid w:val="00A071CB"/>
    <w:rsid w:val="00A12325"/>
    <w:rsid w:val="00A125FF"/>
    <w:rsid w:val="00A14F32"/>
    <w:rsid w:val="00A1721E"/>
    <w:rsid w:val="00A20425"/>
    <w:rsid w:val="00A21978"/>
    <w:rsid w:val="00A248AE"/>
    <w:rsid w:val="00A312E4"/>
    <w:rsid w:val="00A430F9"/>
    <w:rsid w:val="00A60C62"/>
    <w:rsid w:val="00A61323"/>
    <w:rsid w:val="00A720E9"/>
    <w:rsid w:val="00A73B5C"/>
    <w:rsid w:val="00A73F2E"/>
    <w:rsid w:val="00A759F6"/>
    <w:rsid w:val="00A830C4"/>
    <w:rsid w:val="00A970BF"/>
    <w:rsid w:val="00AB24F9"/>
    <w:rsid w:val="00AB3067"/>
    <w:rsid w:val="00AC35BC"/>
    <w:rsid w:val="00AC4E01"/>
    <w:rsid w:val="00AC6B85"/>
    <w:rsid w:val="00AD60B7"/>
    <w:rsid w:val="00AE0071"/>
    <w:rsid w:val="00AE210C"/>
    <w:rsid w:val="00AE726E"/>
    <w:rsid w:val="00AF5896"/>
    <w:rsid w:val="00B06F8F"/>
    <w:rsid w:val="00B17B48"/>
    <w:rsid w:val="00B426A9"/>
    <w:rsid w:val="00B51837"/>
    <w:rsid w:val="00B54E0A"/>
    <w:rsid w:val="00B63FEF"/>
    <w:rsid w:val="00B647AF"/>
    <w:rsid w:val="00B831C3"/>
    <w:rsid w:val="00B903D0"/>
    <w:rsid w:val="00B9166E"/>
    <w:rsid w:val="00B938B2"/>
    <w:rsid w:val="00BA16FB"/>
    <w:rsid w:val="00BA73DD"/>
    <w:rsid w:val="00BB191C"/>
    <w:rsid w:val="00BB1EBA"/>
    <w:rsid w:val="00BC41DE"/>
    <w:rsid w:val="00BD0E1D"/>
    <w:rsid w:val="00BD5447"/>
    <w:rsid w:val="00BD72B4"/>
    <w:rsid w:val="00BD7F2B"/>
    <w:rsid w:val="00BF51A8"/>
    <w:rsid w:val="00C05705"/>
    <w:rsid w:val="00C169DB"/>
    <w:rsid w:val="00C30EB0"/>
    <w:rsid w:val="00C329D2"/>
    <w:rsid w:val="00C33047"/>
    <w:rsid w:val="00C34C43"/>
    <w:rsid w:val="00C56810"/>
    <w:rsid w:val="00C63264"/>
    <w:rsid w:val="00C758A5"/>
    <w:rsid w:val="00CA2057"/>
    <w:rsid w:val="00CA4108"/>
    <w:rsid w:val="00CB75FC"/>
    <w:rsid w:val="00CC2D9A"/>
    <w:rsid w:val="00CC3DF7"/>
    <w:rsid w:val="00CC5E62"/>
    <w:rsid w:val="00CE5F4E"/>
    <w:rsid w:val="00CF128C"/>
    <w:rsid w:val="00CF1A2F"/>
    <w:rsid w:val="00D22A3F"/>
    <w:rsid w:val="00D22E5F"/>
    <w:rsid w:val="00D31B60"/>
    <w:rsid w:val="00D40DA9"/>
    <w:rsid w:val="00D42A0A"/>
    <w:rsid w:val="00D53FB2"/>
    <w:rsid w:val="00D657F1"/>
    <w:rsid w:val="00D70175"/>
    <w:rsid w:val="00D73498"/>
    <w:rsid w:val="00D74DB6"/>
    <w:rsid w:val="00D84F57"/>
    <w:rsid w:val="00D90F31"/>
    <w:rsid w:val="00D92E9D"/>
    <w:rsid w:val="00DB2081"/>
    <w:rsid w:val="00DB4A35"/>
    <w:rsid w:val="00DC4609"/>
    <w:rsid w:val="00DD1B35"/>
    <w:rsid w:val="00DD422A"/>
    <w:rsid w:val="00DE1077"/>
    <w:rsid w:val="00DE13B0"/>
    <w:rsid w:val="00DF20C1"/>
    <w:rsid w:val="00E10352"/>
    <w:rsid w:val="00E12E9C"/>
    <w:rsid w:val="00E145CC"/>
    <w:rsid w:val="00E226BC"/>
    <w:rsid w:val="00E26A45"/>
    <w:rsid w:val="00E27200"/>
    <w:rsid w:val="00E333EF"/>
    <w:rsid w:val="00E34F50"/>
    <w:rsid w:val="00E40ACF"/>
    <w:rsid w:val="00E43F6F"/>
    <w:rsid w:val="00E50125"/>
    <w:rsid w:val="00E54A2E"/>
    <w:rsid w:val="00E73F61"/>
    <w:rsid w:val="00E74B7A"/>
    <w:rsid w:val="00E93255"/>
    <w:rsid w:val="00E94A05"/>
    <w:rsid w:val="00EA32DB"/>
    <w:rsid w:val="00EA446C"/>
    <w:rsid w:val="00EA61D4"/>
    <w:rsid w:val="00EB3534"/>
    <w:rsid w:val="00EE033A"/>
    <w:rsid w:val="00EE7F67"/>
    <w:rsid w:val="00F02D6F"/>
    <w:rsid w:val="00F05F8C"/>
    <w:rsid w:val="00F10053"/>
    <w:rsid w:val="00F26E41"/>
    <w:rsid w:val="00F27E0D"/>
    <w:rsid w:val="00F3364A"/>
    <w:rsid w:val="00F35152"/>
    <w:rsid w:val="00F40028"/>
    <w:rsid w:val="00F454EF"/>
    <w:rsid w:val="00F55295"/>
    <w:rsid w:val="00F66700"/>
    <w:rsid w:val="00F7745E"/>
    <w:rsid w:val="00F93CCC"/>
    <w:rsid w:val="00F95BDD"/>
    <w:rsid w:val="00FA477C"/>
    <w:rsid w:val="00FA7FFE"/>
    <w:rsid w:val="00FB4474"/>
    <w:rsid w:val="00FB6832"/>
    <w:rsid w:val="00FC142B"/>
    <w:rsid w:val="00FC18FD"/>
    <w:rsid w:val="00FC1A70"/>
    <w:rsid w:val="00FC3FAB"/>
    <w:rsid w:val="00FD0BCC"/>
    <w:rsid w:val="00FE435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oNotEmbedSmartTags/>
  <w:decimalSymbol w:val="."/>
  <w:listSeparator w:val=","/>
  <w14:docId w14:val="0E1E626E"/>
  <w15:docId w15:val="{7280F912-EEEE-4295-ABFD-7073F3B561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34F50"/>
    <w:pPr>
      <w:widowControl w:val="0"/>
      <w:autoSpaceDE w:val="0"/>
      <w:autoSpaceDN w:val="0"/>
      <w:adjustRightInd w:val="0"/>
      <w:spacing w:after="120"/>
      <w:textAlignment w:val="center"/>
    </w:pPr>
    <w:rPr>
      <w:rFonts w:cs="MinionPro-Regular"/>
      <w:color w:val="000000"/>
      <w:spacing w:val="-2"/>
      <w:kern w:val="18"/>
      <w:sz w:val="22"/>
      <w:szCs w:val="22"/>
      <w:lang w:eastAsia="ja-JP"/>
    </w:rPr>
  </w:style>
  <w:style w:type="paragraph" w:styleId="Heading1">
    <w:name w:val="heading 1"/>
    <w:basedOn w:val="BasicParagraph"/>
    <w:next w:val="Normal"/>
    <w:link w:val="Heading1Char"/>
    <w:uiPriority w:val="9"/>
    <w:qFormat/>
    <w:rsid w:val="006647E0"/>
    <w:pPr>
      <w:pBdr>
        <w:bottom w:val="single" w:sz="6" w:space="1" w:color="95C3E9"/>
      </w:pBdr>
      <w:spacing w:before="120"/>
      <w:outlineLvl w:val="0"/>
    </w:pPr>
    <w:rPr>
      <w:rFonts w:ascii="Calibri" w:hAnsi="Calibri" w:cs="Times New Roman"/>
      <w:color w:val="404040"/>
      <w:spacing w:val="0"/>
      <w:kern w:val="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94329A"/>
    <w:pPr>
      <w:spacing w:before="240"/>
      <w:outlineLvl w:val="1"/>
    </w:pPr>
    <w:rPr>
      <w:rFonts w:cs="Times New Roman"/>
      <w:b/>
      <w:color w:val="1F3886"/>
      <w:spacing w:val="0"/>
      <w:kern w:val="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qFormat/>
    <w:rsid w:val="0094329A"/>
    <w:pPr>
      <w:keepNext/>
      <w:keepLines/>
      <w:spacing w:before="240"/>
      <w:outlineLvl w:val="2"/>
    </w:pPr>
    <w:rPr>
      <w:rFonts w:eastAsia="MS Gothic" w:cs="Times New Roman"/>
      <w:b/>
      <w:bCs/>
      <w:color w:val="auto"/>
      <w:spacing w:val="0"/>
      <w:kern w:val="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3CCC"/>
    <w:pPr>
      <w:tabs>
        <w:tab w:val="center" w:pos="4320"/>
        <w:tab w:val="right" w:pos="8640"/>
      </w:tabs>
    </w:pPr>
    <w:rPr>
      <w:rFonts w:cs="Times New Roman"/>
      <w:color w:val="auto"/>
      <w:spacing w:val="0"/>
      <w:kern w:val="0"/>
      <w:sz w:val="24"/>
      <w:szCs w:val="24"/>
    </w:rPr>
  </w:style>
  <w:style w:type="character" w:customStyle="1" w:styleId="HeaderChar">
    <w:name w:val="Header Char"/>
    <w:link w:val="Header"/>
    <w:uiPriority w:val="99"/>
    <w:rsid w:val="00F93CCC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93CCC"/>
    <w:pPr>
      <w:tabs>
        <w:tab w:val="center" w:pos="4320"/>
        <w:tab w:val="right" w:pos="8640"/>
      </w:tabs>
    </w:pPr>
    <w:rPr>
      <w:rFonts w:cs="Times New Roman"/>
      <w:color w:val="auto"/>
      <w:spacing w:val="0"/>
      <w:kern w:val="0"/>
      <w:sz w:val="24"/>
      <w:szCs w:val="24"/>
    </w:rPr>
  </w:style>
  <w:style w:type="character" w:customStyle="1" w:styleId="FooterChar">
    <w:name w:val="Footer Char"/>
    <w:link w:val="Footer"/>
    <w:uiPriority w:val="99"/>
    <w:rsid w:val="00F93CCC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CCC"/>
    <w:rPr>
      <w:rFonts w:ascii="Lucida Grande" w:hAnsi="Lucida Grande" w:cs="Times New Roman"/>
      <w:color w:val="auto"/>
      <w:spacing w:val="0"/>
      <w:kern w:val="0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F93CCC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Normal"/>
    <w:uiPriority w:val="99"/>
    <w:rsid w:val="00115ED9"/>
    <w:rPr>
      <w:rFonts w:ascii="MinionPro-Regular" w:hAnsi="MinionPro-Regular"/>
    </w:rPr>
  </w:style>
  <w:style w:type="character" w:styleId="PageNumber">
    <w:name w:val="page number"/>
    <w:basedOn w:val="DefaultParagraphFont"/>
    <w:uiPriority w:val="99"/>
    <w:semiHidden/>
    <w:unhideWhenUsed/>
    <w:rsid w:val="00341D2F"/>
  </w:style>
  <w:style w:type="paragraph" w:styleId="Title">
    <w:name w:val="Title"/>
    <w:basedOn w:val="BasicParagraph"/>
    <w:next w:val="Normal"/>
    <w:link w:val="TitleChar"/>
    <w:uiPriority w:val="10"/>
    <w:qFormat/>
    <w:rsid w:val="00AE210C"/>
    <w:pPr>
      <w:spacing w:before="240"/>
    </w:pPr>
    <w:rPr>
      <w:rFonts w:ascii="Calibri" w:hAnsi="Calibri" w:cs="Times New Roman"/>
      <w:color w:val="1F3886"/>
      <w:spacing w:val="0"/>
      <w:kern w:val="0"/>
      <w:sz w:val="56"/>
      <w:szCs w:val="56"/>
    </w:rPr>
  </w:style>
  <w:style w:type="character" w:customStyle="1" w:styleId="TitleChar">
    <w:name w:val="Title Char"/>
    <w:link w:val="Title"/>
    <w:uiPriority w:val="10"/>
    <w:rsid w:val="00AE210C"/>
    <w:rPr>
      <w:rFonts w:ascii="Calibri" w:hAnsi="Calibri" w:cs="MinionPro-Regular"/>
      <w:color w:val="1F3886"/>
      <w:sz w:val="56"/>
      <w:szCs w:val="56"/>
      <w:lang w:val="en-US"/>
    </w:rPr>
  </w:style>
  <w:style w:type="character" w:customStyle="1" w:styleId="Heading1Char">
    <w:name w:val="Heading 1 Char"/>
    <w:link w:val="Heading1"/>
    <w:uiPriority w:val="9"/>
    <w:rsid w:val="006647E0"/>
    <w:rPr>
      <w:rFonts w:ascii="Calibri" w:hAnsi="Calibri" w:cs="MinionPro-Regular"/>
      <w:color w:val="404040"/>
      <w:sz w:val="32"/>
      <w:szCs w:val="32"/>
      <w:lang w:val="en-US"/>
    </w:rPr>
  </w:style>
  <w:style w:type="paragraph" w:customStyle="1" w:styleId="Heading-3">
    <w:name w:val="Heading-3"/>
    <w:basedOn w:val="Normal"/>
    <w:rsid w:val="00905260"/>
    <w:rPr>
      <w:b/>
    </w:rPr>
  </w:style>
  <w:style w:type="character" w:customStyle="1" w:styleId="Heading2Char">
    <w:name w:val="Heading 2 Char"/>
    <w:link w:val="Heading2"/>
    <w:uiPriority w:val="9"/>
    <w:rsid w:val="0094329A"/>
    <w:rPr>
      <w:rFonts w:ascii="Calibri" w:hAnsi="Calibri" w:cs="MinionPro-Regular"/>
      <w:b/>
      <w:color w:val="1F3886"/>
      <w:sz w:val="28"/>
      <w:szCs w:val="28"/>
      <w:lang w:val="en-US"/>
    </w:rPr>
  </w:style>
  <w:style w:type="character" w:customStyle="1" w:styleId="Heading3Char">
    <w:name w:val="Heading 3 Char"/>
    <w:link w:val="Heading3"/>
    <w:uiPriority w:val="9"/>
    <w:rsid w:val="0094329A"/>
    <w:rPr>
      <w:rFonts w:ascii="Calibri" w:eastAsia="MS Gothic" w:hAnsi="Calibri" w:cs="Times New Roman"/>
      <w:b/>
      <w:bCs/>
      <w:sz w:val="22"/>
      <w:szCs w:val="22"/>
      <w:lang w:val="en-US"/>
    </w:rPr>
  </w:style>
  <w:style w:type="paragraph" w:customStyle="1" w:styleId="ColorfulList-Accent11">
    <w:name w:val="Colorful List - Accent 11"/>
    <w:basedOn w:val="Normal"/>
    <w:uiPriority w:val="34"/>
    <w:qFormat/>
    <w:rsid w:val="00FB6832"/>
    <w:pPr>
      <w:ind w:left="720"/>
      <w:contextualSpacing/>
    </w:pPr>
  </w:style>
  <w:style w:type="paragraph" w:customStyle="1" w:styleId="Bullet1">
    <w:name w:val="Bullet 1"/>
    <w:basedOn w:val="ColorfulList-Accent11"/>
    <w:qFormat/>
    <w:rsid w:val="00346033"/>
    <w:pPr>
      <w:numPr>
        <w:numId w:val="1"/>
      </w:numPr>
    </w:pPr>
  </w:style>
  <w:style w:type="paragraph" w:customStyle="1" w:styleId="Bullet2">
    <w:name w:val="Bullet 2"/>
    <w:basedOn w:val="Bullet1"/>
    <w:qFormat/>
    <w:rsid w:val="00DB4A35"/>
    <w:pPr>
      <w:numPr>
        <w:numId w:val="13"/>
      </w:numPr>
    </w:pPr>
  </w:style>
  <w:style w:type="paragraph" w:customStyle="1" w:styleId="Bullet3">
    <w:name w:val="Bullet 3"/>
    <w:basedOn w:val="Bullet2"/>
    <w:qFormat/>
    <w:rsid w:val="00DB4A35"/>
    <w:pPr>
      <w:numPr>
        <w:numId w:val="24"/>
      </w:numPr>
    </w:pPr>
  </w:style>
  <w:style w:type="character" w:customStyle="1" w:styleId="IntenseReference1">
    <w:name w:val="Intense Reference1"/>
    <w:uiPriority w:val="32"/>
    <w:rsid w:val="00C05705"/>
    <w:rPr>
      <w:b/>
      <w:bCs/>
      <w:smallCaps/>
      <w:color w:val="C0504D"/>
      <w:spacing w:val="5"/>
      <w:u w:val="single"/>
    </w:rPr>
  </w:style>
  <w:style w:type="paragraph" w:customStyle="1" w:styleId="Numbering">
    <w:name w:val="Numbering"/>
    <w:basedOn w:val="Normal"/>
    <w:qFormat/>
    <w:rsid w:val="00C05705"/>
    <w:pPr>
      <w:numPr>
        <w:numId w:val="25"/>
      </w:numPr>
    </w:p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94329A"/>
    <w:pPr>
      <w:ind w:left="1418" w:right="1213" w:hanging="142"/>
    </w:pPr>
    <w:rPr>
      <w:rFonts w:cs="Times New Roman"/>
      <w:i/>
      <w:iCs/>
      <w:color w:val="81ADD1"/>
      <w:spacing w:val="0"/>
      <w:kern w:val="0"/>
      <w:sz w:val="28"/>
      <w:szCs w:val="28"/>
    </w:rPr>
  </w:style>
  <w:style w:type="character" w:customStyle="1" w:styleId="ColorfulGrid-Accent1Char">
    <w:name w:val="Colorful Grid - Accent 1 Char"/>
    <w:link w:val="ColorfulGrid-Accent11"/>
    <w:uiPriority w:val="29"/>
    <w:rsid w:val="0094329A"/>
    <w:rPr>
      <w:rFonts w:ascii="Calibri" w:hAnsi="Calibri" w:cs="MinionPro-Regular"/>
      <w:i/>
      <w:iCs/>
      <w:color w:val="81ADD1"/>
      <w:sz w:val="28"/>
      <w:szCs w:val="28"/>
    </w:rPr>
  </w:style>
  <w:style w:type="paragraph" w:customStyle="1" w:styleId="Quotedby">
    <w:name w:val="Quoted by"/>
    <w:basedOn w:val="Normal"/>
    <w:link w:val="QuotedbyChar"/>
    <w:qFormat/>
    <w:rsid w:val="002A7393"/>
    <w:pPr>
      <w:ind w:right="1211"/>
      <w:jc w:val="right"/>
    </w:pPr>
    <w:rPr>
      <w:rFonts w:cs="Times New Roman"/>
      <w:spacing w:val="0"/>
      <w:kern w:val="0"/>
    </w:rPr>
  </w:style>
  <w:style w:type="character" w:customStyle="1" w:styleId="QuotedbyChar">
    <w:name w:val="Quoted by Char"/>
    <w:link w:val="Quotedby"/>
    <w:rsid w:val="002A7393"/>
    <w:rPr>
      <w:rFonts w:ascii="Calibri" w:hAnsi="Calibri" w:cs="MinionPro-Regular"/>
      <w:color w:val="000000"/>
      <w:sz w:val="22"/>
      <w:szCs w:val="22"/>
      <w:lang w:val="en-US"/>
    </w:rPr>
  </w:style>
  <w:style w:type="paragraph" w:customStyle="1" w:styleId="CalvaryFooter">
    <w:name w:val="Calvary Footer"/>
    <w:basedOn w:val="Footer"/>
    <w:qFormat/>
    <w:rsid w:val="009F1B3B"/>
    <w:pPr>
      <w:spacing w:after="0"/>
      <w:ind w:right="357"/>
    </w:pPr>
    <w:rPr>
      <w:color w:val="A6A6A6"/>
      <w:spacing w:val="-2"/>
      <w:kern w:val="18"/>
      <w:sz w:val="18"/>
      <w:szCs w:val="18"/>
    </w:rPr>
  </w:style>
  <w:style w:type="paragraph" w:customStyle="1" w:styleId="CalvaryPageNumber">
    <w:name w:val="Calvary Page Number"/>
    <w:basedOn w:val="Footer"/>
    <w:qFormat/>
    <w:rsid w:val="00C63264"/>
    <w:pPr>
      <w:framePr w:w="1621" w:wrap="around" w:vAnchor="text" w:hAnchor="page" w:x="9251" w:y="1"/>
      <w:spacing w:after="0"/>
      <w:jc w:val="right"/>
    </w:pPr>
    <w:rPr>
      <w:color w:val="1B235C"/>
      <w:sz w:val="18"/>
      <w:szCs w:val="18"/>
    </w:rPr>
  </w:style>
  <w:style w:type="paragraph" w:customStyle="1" w:styleId="Empty">
    <w:name w:val="Empty"/>
    <w:basedOn w:val="CalvaryFooter"/>
    <w:qFormat/>
    <w:rsid w:val="000B238B"/>
  </w:style>
  <w:style w:type="table" w:styleId="TableGrid">
    <w:name w:val="Table Grid"/>
    <w:basedOn w:val="TableNormal"/>
    <w:uiPriority w:val="59"/>
    <w:rsid w:val="005E76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422056"/>
    <w:rPr>
      <w:color w:val="0000FF"/>
      <w:u w:val="single"/>
    </w:rPr>
  </w:style>
  <w:style w:type="paragraph" w:customStyle="1" w:styleId="CALVARYBodyCopy">
    <w:name w:val="CALVARY Body Copy"/>
    <w:basedOn w:val="Normal"/>
    <w:qFormat/>
    <w:rsid w:val="00512A68"/>
    <w:pPr>
      <w:widowControl/>
      <w:autoSpaceDE/>
      <w:autoSpaceDN/>
      <w:adjustRightInd/>
      <w:spacing w:after="0"/>
      <w:textAlignment w:val="auto"/>
    </w:pPr>
    <w:rPr>
      <w:rFonts w:ascii="Arial" w:eastAsia="Cambria" w:hAnsi="Arial" w:cs="Verdana"/>
      <w:color w:val="auto"/>
      <w:spacing w:val="0"/>
      <w:kern w:val="0"/>
      <w:sz w:val="20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F7176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90DB3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44FA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44FA6"/>
    <w:pPr>
      <w:widowControl/>
      <w:autoSpaceDE/>
      <w:autoSpaceDN/>
      <w:adjustRightInd/>
      <w:spacing w:after="160"/>
      <w:textAlignment w:val="auto"/>
    </w:pPr>
    <w:rPr>
      <w:rFonts w:asciiTheme="minorHAnsi" w:eastAsiaTheme="minorHAnsi" w:hAnsiTheme="minorHAnsi" w:cstheme="minorBidi"/>
      <w:color w:val="auto"/>
      <w:spacing w:val="0"/>
      <w:kern w:val="0"/>
      <w:sz w:val="20"/>
      <w:szCs w:val="20"/>
      <w:lang w:val="en-AU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44FA6"/>
    <w:rPr>
      <w:rFonts w:asciiTheme="minorHAnsi" w:eastAsiaTheme="minorHAnsi" w:hAnsiTheme="minorHAnsi" w:cstheme="minorBidi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004F8"/>
    <w:pPr>
      <w:widowControl w:val="0"/>
      <w:autoSpaceDE w:val="0"/>
      <w:autoSpaceDN w:val="0"/>
      <w:adjustRightInd w:val="0"/>
      <w:spacing w:after="120"/>
      <w:textAlignment w:val="center"/>
    </w:pPr>
    <w:rPr>
      <w:rFonts w:ascii="Calibri" w:eastAsia="MS Mincho" w:hAnsi="Calibri" w:cs="MinionPro-Regular"/>
      <w:b/>
      <w:bCs/>
      <w:color w:val="000000"/>
      <w:spacing w:val="-2"/>
      <w:kern w:val="18"/>
      <w:lang w:val="en-US" w:eastAsia="ja-JP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004F8"/>
    <w:rPr>
      <w:rFonts w:asciiTheme="minorHAnsi" w:eastAsiaTheme="minorHAnsi" w:hAnsiTheme="minorHAnsi" w:cs="MinionPro-Regular"/>
      <w:b/>
      <w:bCs/>
      <w:color w:val="000000"/>
      <w:spacing w:val="-2"/>
      <w:kern w:val="18"/>
      <w:lang w:val="en-AU" w:eastAsia="ja-JP"/>
    </w:rPr>
  </w:style>
  <w:style w:type="paragraph" w:styleId="ListParagraph">
    <w:name w:val="List Paragraph"/>
    <w:basedOn w:val="Normal"/>
    <w:uiPriority w:val="34"/>
    <w:qFormat/>
    <w:rsid w:val="00BF51A8"/>
    <w:pPr>
      <w:ind w:left="720"/>
      <w:contextualSpacing/>
    </w:pPr>
  </w:style>
  <w:style w:type="character" w:customStyle="1" w:styleId="UnresolvedMention">
    <w:name w:val="Unresolved Mention"/>
    <w:basedOn w:val="DefaultParagraphFont"/>
    <w:uiPriority w:val="99"/>
    <w:semiHidden/>
    <w:unhideWhenUsed/>
    <w:rsid w:val="00AC4E01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5638AD"/>
    <w:pPr>
      <w:widowControl/>
      <w:autoSpaceDE/>
      <w:autoSpaceDN/>
      <w:adjustRightInd/>
      <w:spacing w:before="100" w:beforeAutospacing="1" w:after="100" w:afterAutospacing="1"/>
      <w:textAlignment w:val="auto"/>
    </w:pPr>
    <w:rPr>
      <w:rFonts w:ascii="Times New Roman" w:eastAsiaTheme="minorHAnsi" w:hAnsi="Times New Roman" w:cs="Times New Roman"/>
      <w:color w:val="auto"/>
      <w:spacing w:val="0"/>
      <w:kern w:val="0"/>
      <w:sz w:val="24"/>
      <w:szCs w:val="24"/>
      <w:lang w:val="en-AU" w:eastAsia="en-AU"/>
    </w:rPr>
  </w:style>
  <w:style w:type="character" w:customStyle="1" w:styleId="font-arial">
    <w:name w:val="font-arial"/>
    <w:basedOn w:val="DefaultParagraphFont"/>
    <w:rsid w:val="005638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9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6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2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hyperlink" Target="http://www.calvarycare.org.au/news/japara-integration" TargetMode="External"/><Relationship Id="rId17" Type="http://schemas.openxmlformats.org/officeDocument/2006/relationships/hyperlink" Target="http://www.calvarycare.org.au/news/japara-integration" TargetMode="External"/><Relationship Id="rId25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eader" Target="head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2.xml"/><Relationship Id="rId28" Type="http://schemas.microsoft.com/office/2016/09/relationships/commentsIds" Target="commentsIds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KeywordTaxHTField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>External letterhead</TermName>
          <TermId xmlns="http://schemas.microsoft.com/office/infopath/2007/PartnerControls">b917dd15-a190-472d-bec7-fbc1a5819d35</TermId>
        </TermInfo>
        <TermInfo xmlns="http://schemas.microsoft.com/office/infopath/2007/PartnerControls">
          <TermName xmlns="http://schemas.microsoft.com/office/infopath/2007/PartnerControls">letterhead</TermName>
          <TermId xmlns="http://schemas.microsoft.com/office/infopath/2007/PartnerControls">9c8da2b7-9733-40d7-8251-79d09b31fcd3</TermId>
        </TermInfo>
      </Terms>
    </TaxKeywordTaxHTField>
    <p75d4e8017da42c8897dca7bc984dd36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Template</TermName>
          <TermId xmlns="http://schemas.microsoft.com/office/infopath/2007/PartnerControls">ab40c644-2f09-4ceb-94fc-8995c5bfa71e</TermId>
        </TermInfo>
      </Terms>
    </p75d4e8017da42c8897dca7bc984dd36>
    <CC_DocOwner xmlns="dfaca8b4-95c1-4b46-9dce-a16f2ba3e4e4">
      <UserInfo>
        <DisplayName>National Marketing and Communications Manager</DisplayName>
        <AccountId>46</AccountId>
        <AccountType/>
      </UserInfo>
    </CC_DocOwner>
    <e5cc0d8dd9d14cd1aa74000000000000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745d28fd-62d9-4412-aa30-1ec8bc960af8</TermId>
        </TermInfo>
      </Terms>
    </e5cc0d8dd9d14cd1aa74000000000000>
    <TaxCatchAll xmlns="dfaca8b4-95c1-4b46-9dce-a16f2ba3e4e4">
      <Value>67</Value>
      <Value>10</Value>
      <Value>7</Value>
      <Value>5</Value>
      <Value>3</Value>
      <Value>1</Value>
      <Value>68</Value>
    </TaxCatchAll>
    <kb17896baceb47bdad01000000000000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29aef787-d40e-4393-bb6e-844622b744ca</TermId>
        </TermInfo>
      </Terms>
    </kb17896baceb47bdad01000000000000>
    <p7a2625e3185439fb0a4000000000000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ff19d747-2975-4d24-8088-09a7e180e50c</TermId>
        </TermInfo>
      </Terms>
    </p7a2625e3185439fb0a4000000000000>
    <CC_LegacyEffectiveDate xmlns="dfaca8b4-95c1-4b46-9dce-a16f2ba3e4e4">2014-09-10T14:00:00+00:00</CC_LegacyEffectiveDate>
    <CC_CtrlDocVersion xmlns="dfaca8b4-95c1-4b46-9dce-a16f2ba3e4e4">5.0</CC_CtrlDocVersion>
    <e5cc0d8dd9d14cd1aa74647451fefb15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Calvary Retirement Communities</TermName>
          <TermId xmlns="http://schemas.microsoft.com/office/infopath/2007/PartnerControls">745d28fd-62d9-4412-aa30-1ec8bc960af8</TermId>
        </TermInfo>
      </Terms>
    </e5cc0d8dd9d14cd1aa74647451fefb15>
    <kb17896baceb47bdad011bcbb790fe1b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 and marketing</TermName>
          <TermId xmlns="http://schemas.microsoft.com/office/infopath/2007/PartnerControls">29aef787-d40e-4393-bb6e-844622b744ca</TermId>
        </TermInfo>
      </Terms>
    </kb17896baceb47bdad011bcbb790fe1b>
    <CC_ApprovedDate xmlns="dfaca8b4-95c1-4b46-9dce-a16f2ba3e4e4">2019-01-31T13:00:00+00:00</CC_ApprovedDate>
    <CC_ReviewByDate xmlns="dfaca8b4-95c1-4b46-9dce-a16f2ba3e4e4">2017-09-10T14:00:00+00:00</CC_ReviewByDate>
    <d1bd6eb648844dda9a41a95b22d40d84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>Calvary</TermName>
          <TermId xmlns="http://schemas.microsoft.com/office/infopath/2007/PartnerControls">c34f56a7-5afd-423f-b233-0eb28bd016af</TermId>
        </TermInfo>
      </Terms>
    </d1bd6eb648844dda9a41a95b22d40d84>
    <CC_DocAuthor xmlns="dfaca8b4-95c1-4b46-9dce-a16f2ba3e4e4">
      <UserInfo>
        <DisplayName>Sally Chapman</DisplayName>
        <AccountId>24</AccountId>
        <AccountType/>
      </UserInfo>
    </CC_DocAuthor>
    <CC_ApprovedBy xmlns="dfaca8b4-95c1-4b46-9dce-a16f2ba3e4e4">
      <UserInfo>
        <DisplayName>Emma Sutton</DisplayName>
        <AccountId>7592</AccountId>
        <AccountType/>
      </UserInfo>
    </CC_ApprovedBy>
    <p7a2625e3185439fb0a4716ee7062b58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>All</TermName>
          <TermId xmlns="http://schemas.microsoft.com/office/infopath/2007/PartnerControls">ff19d747-2975-4d24-8088-09a7e180e50c</TermId>
        </TermInfo>
      </Terms>
    </p7a2625e3185439fb0a4716ee7062b58>
    <CC_RemoveFromDocCentre xmlns="dfaca8b4-95c1-4b46-9dce-a16f2ba3e4e4">false</CC_RemoveFromDocCentre>
    <p75d4e8017da42c8897d000000000000 xmlns="dfaca8b4-95c1-4b46-9dce-a16f2ba3e4e4">
      <Terms xmlns="http://schemas.microsoft.com/office/infopath/2007/PartnerControls">
        <TermInfo xmlns="http://schemas.microsoft.com/office/infopath/2007/PartnerControls">
          <TermName xmlns="http://schemas.microsoft.com/office/infopath/2007/PartnerControls"/>
          <TermId xmlns="http://schemas.microsoft.com/office/infopath/2007/PartnerControls">ab40c644-2f09-4ceb-94fc-8995c5bfa71e</TermId>
        </TermInfo>
      </Terms>
    </p75d4e8017da42c8897d000000000000>
    <_dlc_DocId xmlns="dfaca8b4-95c1-4b46-9dce-a16f2ba3e4e4" xsi:nil="true"/>
    <_dlc_DocIdUrl xmlns="dfaca8b4-95c1-4b46-9dce-a16f2ba3e4e4">
      <Url xsi:nil="true"/>
      <Description xsi:nil="true"/>
    </_dlc_DocIdUrl>
    <Service xmlns="88657c86-2c44-4aa7-91bf-a65705f19c42">Retirement Communities</Service>
    <IconOverlay xmlns="http://schemas.microsoft.com/sharepoint/v4" xsi:nil="true"/>
    <CC_ExternallyPublishedLocation xmlns="dfaca8b4-95c1-4b46-9dce-a16f2ba3e4e4"/>
    <Reviewed_x0020_By xmlns="dfaca8b4-95c1-4b46-9dce-a16f2ba3e4e4">
      <UserInfo>
        <DisplayName/>
        <AccountId xsi:nil="true"/>
        <AccountType/>
      </UserInfo>
    </Reviewed_x0020_By>
    <Committee xmlns="dfaca8b4-95c1-4b46-9dce-a16f2ba3e4e4" xsi:nil="true"/>
    <CC_RiskRating xmlns="dfaca8b4-95c1-4b46-9dce-a16f2ba3e4e4">High</CC_RiskRating>
    <CC_ExternallyPublished xmlns="dfaca8b4-95c1-4b46-9dce-a16f2ba3e4e4">No</CC_ExternallyPublished>
    <CC_ExternallyPublishedFormat xmlns="dfaca8b4-95c1-4b46-9dce-a16f2ba3e4e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Controlled Document" ma:contentTypeID="0x010100757B40851996433C9D45D44F80760EC50077B26841E1822A49838B9FDE91687AAE" ma:contentTypeVersion="25" ma:contentTypeDescription="Create a new document." ma:contentTypeScope="" ma:versionID="a2ca213fadbe9e9ba2ff185201418b3b">
  <xsd:schema xmlns:xsd="http://www.w3.org/2001/XMLSchema" xmlns:xs="http://www.w3.org/2001/XMLSchema" xmlns:p="http://schemas.microsoft.com/office/2006/metadata/properties" xmlns:ns2="dfaca8b4-95c1-4b46-9dce-a16f2ba3e4e4" xmlns:ns3="88657c86-2c44-4aa7-91bf-a65705f19c42" xmlns:ns4="http://schemas.microsoft.com/sharepoint/v4" targetNamespace="http://schemas.microsoft.com/office/2006/metadata/properties" ma:root="true" ma:fieldsID="42cd88c86cf279295a06ee9f9271aa18" ns2:_="" ns3:_="" ns4:_="">
    <xsd:import namespace="dfaca8b4-95c1-4b46-9dce-a16f2ba3e4e4"/>
    <xsd:import namespace="88657c86-2c44-4aa7-91bf-a65705f19c42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p75d4e8017da42c8897dca7bc984dd36" minOccurs="0"/>
                <xsd:element ref="ns2:TaxCatchAll" minOccurs="0"/>
                <xsd:element ref="ns2:TaxCatchAllLabel" minOccurs="0"/>
                <xsd:element ref="ns2:e5cc0d8dd9d14cd1aa74647451fefb15" minOccurs="0"/>
                <xsd:element ref="ns2:d1bd6eb648844dda9a41a95b22d40d84" minOccurs="0"/>
                <xsd:element ref="ns2:CC_DocOwner"/>
                <xsd:element ref="ns2:CC_DocAuthor"/>
                <xsd:element ref="ns2:CC_ReviewByDate"/>
                <xsd:element ref="ns2:kb17896baceb47bdad011bcbb790fe1b" minOccurs="0"/>
                <xsd:element ref="ns2:p7a2625e3185439fb0a4716ee7062b58" minOccurs="0"/>
                <xsd:element ref="ns2:CC_RemoveFromDocCentre" minOccurs="0"/>
                <xsd:element ref="ns2:CC_LegacyEffectiveDate" minOccurs="0"/>
                <xsd:element ref="ns2:CC_CtrlDocVersion" minOccurs="0"/>
                <xsd:element ref="ns2:CC_ApprovedDate" minOccurs="0"/>
                <xsd:element ref="ns2:e5cc0d8dd9d14cd1aa74000000000000" minOccurs="0"/>
                <xsd:element ref="ns2:kb17896baceb47bdad01000000000000" minOccurs="0"/>
                <xsd:element ref="ns2:p7a2625e3185439fb0a4000000000000" minOccurs="0"/>
                <xsd:element ref="ns2:p75d4e8017da42c8897d000000000000" minOccurs="0"/>
                <xsd:element ref="ns2:CC_ApprovedBy" minOccurs="0"/>
                <xsd:element ref="ns2:TaxKeywordTaxHTField" minOccurs="0"/>
                <xsd:element ref="ns3:Service" minOccurs="0"/>
                <xsd:element ref="ns4:IconOverlay" minOccurs="0"/>
                <xsd:element ref="ns2:CC_RiskRating"/>
                <xsd:element ref="ns2:CC_ExternallyPublishedLocation" minOccurs="0"/>
                <xsd:element ref="ns2:CC_ExternallyPublishedFormat" minOccurs="0"/>
                <xsd:element ref="ns2:CC_ExternallyPublished"/>
                <xsd:element ref="ns2:Reviewed_x0020_By" minOccurs="0"/>
                <xsd:element ref="ns2:Committe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aca8b4-95c1-4b46-9dce-a16f2ba3e4e4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p75d4e8017da42c8897dca7bc984dd36" ma:index="11" ma:taxonomy="true" ma:internalName="p75d4e8017da42c8897dca7bc984dd36" ma:taxonomyFieldName="CC_DocType" ma:displayName="Document Type" ma:indexed="true" ma:fieldId="{975d4e80-17da-42c8-897d-ca7bc984dd36}" ma:sspId="09492b12-9af3-4e54-af1e-163b86803da9" ma:termSetId="5665ae8a-9928-4165-8db0-e6f21e9571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2" nillable="true" ma:displayName="Taxonomy Catch All Column" ma:description="" ma:hidden="true" ma:list="{ee3f3509-6d23-41f3-8a48-b04a5d930042}" ma:internalName="TaxCatchAll" ma:showField="CatchAllData" ma:web="dfaca8b4-95c1-4b46-9dce-a16f2ba3e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description="" ma:hidden="true" ma:list="{ee3f3509-6d23-41f3-8a48-b04a5d930042}" ma:internalName="TaxCatchAllLabel" ma:readOnly="true" ma:showField="CatchAllDataLabel" ma:web="dfaca8b4-95c1-4b46-9dce-a16f2ba3e4e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5cc0d8dd9d14cd1aa74647451fefb15" ma:index="15" ma:taxonomy="true" ma:internalName="e5cc0d8dd9d14cd1aa74647451fefb15" ma:taxonomyFieldName="CC_ApplyTo" ma:displayName="Apply To" ma:fieldId="{e5cc0d8d-d9d1-4cd1-aa74-647451fefb15}" ma:taxonomyMulti="true" ma:sspId="09492b12-9af3-4e54-af1e-163b86803da9" ma:termSetId="57f2ecb5-c7f3-4ecb-9ce0-41237ce6b7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1bd6eb648844dda9a41a95b22d40d84" ma:index="17" ma:taxonomy="true" ma:internalName="d1bd6eb648844dda9a41a95b22d40d84" ma:taxonomyFieldName="CC_Source" ma:displayName="Controlled Document Source" ma:default="1;#|c34f56a7-5afd-423f-b233-0eb28bd016af" ma:fieldId="{d1bd6eb6-4884-4dda-9a41-a95b22d40d84}" ma:sspId="09492b12-9af3-4e54-af1e-163b86803da9" ma:termSetId="3d03e5fe-95ee-4eab-b75b-dee753ba216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C_DocOwner" ma:index="19" ma:displayName="Owner" ma:SearchPeopleOnly="false" ma:SharePointGroup="0" ma:internalName="CC_Doc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C_DocAuthor" ma:index="20" ma:displayName="Author" ma:SearchPeopleOnly="false" ma:SharePointGroup="0" ma:internalName="CC_DocAutho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C_ReviewByDate" ma:index="21" ma:displayName="Review by Date" ma:format="DateOnly" ma:internalName="CC_ReviewByDate">
      <xsd:simpleType>
        <xsd:restriction base="dms:DateTime"/>
      </xsd:simpleType>
    </xsd:element>
    <xsd:element name="kb17896baceb47bdad011bcbb790fe1b" ma:index="22" ma:taxonomy="true" ma:internalName="kb17896baceb47bdad011bcbb790fe1b" ma:taxonomyFieldName="CC_Function" ma:displayName="Function" ma:indexed="true" ma:fieldId="{4b17896b-aceb-47bd-ad01-1bcbb790fe1b}" ma:sspId="09492b12-9af3-4e54-af1e-163b86803da9" ma:termSetId="a0f44d9a-b808-4490-82a4-88c576b58c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a2625e3185439fb0a4716ee7062b58" ma:index="24" ma:taxonomy="true" ma:internalName="p7a2625e3185439fb0a4716ee7062b58" ma:taxonomyFieldName="CC_Profession" ma:displayName="Profession" ma:fieldId="{97a2625e-3185-439f-b0a4-716ee7062b58}" ma:taxonomyMulti="true" ma:sspId="09492b12-9af3-4e54-af1e-163b86803da9" ma:termSetId="6f4a9aa0-1678-4b86-8633-ca2b1370eb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C_RemoveFromDocCentre" ma:index="26" nillable="true" ma:displayName="Remove from Document Centre" ma:default="0" ma:description="Check this option if this document SHOULD NOT be listed in the Document Centre." ma:internalName="CC_RemoveFromDocCentre">
      <xsd:simpleType>
        <xsd:restriction base="dms:Boolean"/>
      </xsd:simpleType>
    </xsd:element>
    <xsd:element name="CC_LegacyEffectiveDate" ma:index="27" nillable="true" ma:displayName="Legacy Effective Date" ma:format="DateOnly" ma:internalName="CC_LegacyEffectiveDate">
      <xsd:simpleType>
        <xsd:restriction base="dms:DateTime"/>
      </xsd:simpleType>
    </xsd:element>
    <xsd:element name="CC_CtrlDocVersion" ma:index="28" nillable="true" ma:displayName="Controlled Document Version" ma:internalName="CC_CtrlDocVersion">
      <xsd:simpleType>
        <xsd:restriction base="dms:Text"/>
      </xsd:simpleType>
    </xsd:element>
    <xsd:element name="CC_ApprovedDate" ma:index="29" nillable="true" ma:displayName="Approved Date" ma:format="DateOnly" ma:internalName="CC_ApprovedDate">
      <xsd:simpleType>
        <xsd:restriction base="dms:DateTime"/>
      </xsd:simpleType>
    </xsd:element>
    <xsd:element name="e5cc0d8dd9d14cd1aa74000000000000" ma:index="30" nillable="true" ma:taxonomy="true" ma:internalName="e5cc0d8dd9d14cd1aa74000000000000" ma:taxonomyFieldName="CC_ApplyTo_HR" ma:displayName="Apply To - Hierarchical Refiner Helper" ma:fieldId="{e5cc0d8d-d9d1-4cd1-aa74-000000000000}" ma:taxonomyMulti="true" ma:sspId="09492b12-9af3-4e54-af1e-163b86803da9" ma:termSetId="57f2ecb5-c7f3-4ecb-9ce0-41237ce6b73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b17896baceb47bdad01000000000000" ma:index="32" nillable="true" ma:taxonomy="true" ma:internalName="kb17896baceb47bdad01000000000000" ma:taxonomyFieldName="CC_Function_HR" ma:displayName="Function - Hierarchical Refiner Helper" ma:fieldId="{4b17896b-aceb-47bd-ad01-000000000000}" ma:taxonomyMulti="true" ma:sspId="09492b12-9af3-4e54-af1e-163b86803da9" ma:termSetId="a0f44d9a-b808-4490-82a4-88c576b58c0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a2625e3185439fb0a4000000000000" ma:index="34" nillable="true" ma:taxonomy="true" ma:internalName="p7a2625e3185439fb0a4000000000000" ma:taxonomyFieldName="CC_Profession_HR" ma:displayName="Profession - Hierarchical Refiner Helper" ma:fieldId="{97a2625e-3185-439f-b0a4-000000000000}" ma:taxonomyMulti="true" ma:sspId="09492b12-9af3-4e54-af1e-163b86803da9" ma:termSetId="6f4a9aa0-1678-4b86-8633-ca2b1370ebf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p75d4e8017da42c8897d000000000000" ma:index="36" nillable="true" ma:taxonomy="true" ma:internalName="p75d4e8017da42c8897d000000000000" ma:taxonomyFieldName="CC_DocType_HR" ma:displayName="Document Type - Hierarchical Refiner Helper" ma:fieldId="{975d4e80-17da-42c8-897d-000000000000}" ma:taxonomyMulti="true" ma:sspId="09492b12-9af3-4e54-af1e-163b86803da9" ma:termSetId="5665ae8a-9928-4165-8db0-e6f21e9571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C_ApprovedBy" ma:index="38" nillable="true" ma:displayName="Approved By" ma:SharePointGroup="0" ma:internalName="CC_ApprovedBy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KeywordTaxHTField" ma:index="40" nillable="true" ma:taxonomy="true" ma:internalName="TaxKeywordTaxHTField" ma:taxonomyFieldName="TaxKeyword" ma:displayName="Enterprise Keywords" ma:fieldId="{23f27201-bee3-471e-b2e7-b64fd8b7ca38}" ma:taxonomyMulti="true" ma:sspId="09492b12-9af3-4e54-af1e-163b86803da9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CC_RiskRating" ma:index="43" ma:displayName="Risk Rating" ma:default="High" ma:description="The Risk Rating should determine the review cycle, low - 3 years, medium - 2 years, high - 1 year" ma:format="RadioButtons" ma:internalName="CC_RiskRating">
      <xsd:simpleType>
        <xsd:restriction base="dms:Choice">
          <xsd:enumeration value="Low"/>
          <xsd:enumeration value="Medium"/>
          <xsd:enumeration value="High"/>
        </xsd:restriction>
      </xsd:simpleType>
    </xsd:element>
    <xsd:element name="CC_ExternallyPublishedLocation" ma:index="44" nillable="true" ma:displayName="Externally Published Location" ma:description="Optional field, published major-versions of this document will be loaded to the selected externally accessible location(s)" ma:internalName="CC_ExternallyPublishedLoca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ublic Website"/>
                    <xsd:enumeration value="Support Worker Connect"/>
                    <xsd:enumeration value="Bruce VMO"/>
                  </xsd:restriction>
                </xsd:simpleType>
              </xsd:element>
            </xsd:sequence>
          </xsd:extension>
        </xsd:complexContent>
      </xsd:complexType>
    </xsd:element>
    <xsd:element name="CC_ExternallyPublishedFormat" ma:index="45" nillable="true" ma:displayName="Externally Published Format" ma:description="" ma:internalName="CC_ExternallyPublishedFormat">
      <xsd:simpleType>
        <xsd:restriction base="dms:Choice">
          <xsd:enumeration value="No changes"/>
          <xsd:enumeration value="PDF"/>
        </xsd:restriction>
      </xsd:simpleType>
    </xsd:element>
    <xsd:element name="CC_ExternallyPublished" ma:index="46" ma:displayName="Externally Published" ma:default="No" ma:description="" ma:internalName="CC_ExternallyPublished" ma:readOnly="false">
      <xsd:simpleType>
        <xsd:restriction base="dms:Choice">
          <xsd:enumeration value="No"/>
          <xsd:enumeration value="Yes"/>
        </xsd:restriction>
      </xsd:simpleType>
    </xsd:element>
    <xsd:element name="Reviewed_x0020_By" ma:index="47" nillable="true" ma:displayName="Reviewed By" ma:description="" ma:internalName="Reviewed_x0020_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Committee" ma:index="48" nillable="true" ma:displayName="Committee" ma:description="" ma:internalName="Committee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657c86-2c44-4aa7-91bf-a65705f19c42" elementFormDefault="qualified">
    <xsd:import namespace="http://schemas.microsoft.com/office/2006/documentManagement/types"/>
    <xsd:import namespace="http://schemas.microsoft.com/office/infopath/2007/PartnerControls"/>
    <xsd:element name="Service" ma:index="41" nillable="true" ma:displayName="Service" ma:default="All" ma:format="Dropdown" ma:internalName="Service">
      <xsd:simpleType>
        <xsd:restriction base="dms:Choice">
          <xsd:enumeration value="All"/>
          <xsd:enumeration value="Community Care"/>
          <xsd:enumeration value="Retirement Communities"/>
          <xsd:enumeration value="National Office"/>
          <xsd:enumeration value="Private Hospitals"/>
          <xsd:enumeration value="Public Hospitals"/>
          <xsd:enumeration value="Aged and Community Care Services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42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Calvary.SP.Connect.EventReceivers.ControlledDocumentRules - ItemUpdated</Name>
    <Synchronization>Asynchronous</Synchronization>
    <Type>10002</Type>
    <SequenceNumber>10000</SequenceNumber>
    <Url/>
    <Assembly>Calvary.SP.Connect, Version=1.0.0.0, Culture=neutral, PublicKeyToken=45a0cd6ec3373988</Assembly>
    <Class>Calvary.SP.Connect.EventReceivers.ControlledDocumentRules</Class>
    <Data/>
    <Filter/>
  </Receiver>
  <Receiver>
    <Name>Calvary.SP.Connect.EventReceivers.HierarchicalRefinerHelper - ItemAdding</Name>
    <Synchronization>Synchronous</Synchronization>
    <Type>1</Type>
    <SequenceNumber>10000</SequenceNumber>
    <Url/>
    <Assembly>Calvary.SP.Connect, Version=1.0.0.0, Culture=neutral, PublicKeyToken=45a0cd6ec3373988</Assembly>
    <Class>Calvary.SP.Connect.EventReceivers.HierarchicalRefinerHelper</Class>
    <Data/>
    <Filter/>
  </Receiver>
  <Receiver>
    <Name>Calvary.SP.Connect.EventReceivers.HierarchicalRefinerHelper - ItemUpdating</Name>
    <Synchronization>Synchronous</Synchronization>
    <Type>2</Type>
    <SequenceNumber>10000</SequenceNumber>
    <Url/>
    <Assembly>Calvary.SP.Connect, Version=1.0.0.0, Culture=neutral, PublicKeyToken=45a0cd6ec3373988</Assembly>
    <Class>Calvary.SP.Connect.EventReceivers.HierarchicalRefinerHelper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0357F0B-A68B-415B-9C26-E0836C1A569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A2E45F1-3F8D-4F38-9192-030AA342F6AE}">
  <ds:schemaRefs>
    <ds:schemaRef ds:uri="http://schemas.microsoft.com/office/2006/documentManagement/types"/>
    <ds:schemaRef ds:uri="http://purl.org/dc/dcmitype/"/>
    <ds:schemaRef ds:uri="http://purl.org/dc/elements/1.1/"/>
    <ds:schemaRef ds:uri="http://schemas.microsoft.com/sharepoint/v4"/>
    <ds:schemaRef ds:uri="http://purl.org/dc/terms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schemas.openxmlformats.org/package/2006/metadata/core-properties"/>
    <ds:schemaRef ds:uri="88657c86-2c44-4aa7-91bf-a65705f19c42"/>
    <ds:schemaRef ds:uri="dfaca8b4-95c1-4b46-9dce-a16f2ba3e4e4"/>
  </ds:schemaRefs>
</ds:datastoreItem>
</file>

<file path=customXml/itemProps3.xml><?xml version="1.0" encoding="utf-8"?>
<ds:datastoreItem xmlns:ds="http://schemas.openxmlformats.org/officeDocument/2006/customXml" ds:itemID="{3576CFFC-E8CE-4978-B627-DC779F7530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aca8b4-95c1-4b46-9dce-a16f2ba3e4e4"/>
    <ds:schemaRef ds:uri="88657c86-2c44-4aa7-91bf-a65705f19c42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FE16373-D3B6-4C2D-92BE-883E69F7247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A52D2B12-207C-46E6-ADE6-7BC5F3FF6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5</Pages>
  <Words>482</Words>
  <Characters>2750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External Comms - Calvary Flora McDonald Retirement Community</vt:lpstr>
    </vt:vector>
  </TitlesOfParts>
  <Company>Hewlett-Packard Company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External Comms - Calvary Flora McDonald Retirement Community</dc:title>
  <dc:creator>Kelsie Mitchell</dc:creator>
  <cp:keywords>letterhead; External letterhead</cp:keywords>
  <cp:lastModifiedBy>Kelsie Mitchell</cp:lastModifiedBy>
  <cp:revision>16</cp:revision>
  <cp:lastPrinted>2017-06-20T04:17:00Z</cp:lastPrinted>
  <dcterms:created xsi:type="dcterms:W3CDTF">2022-06-21T05:03:00Z</dcterms:created>
  <dcterms:modified xsi:type="dcterms:W3CDTF">2022-06-24T00:53:00Z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0x010100757B40851996433C9D45D44F80760EC50077B26841E1822A49838B9FDE91687AAE</vt:lpwstr>
  </property>
  <property fmtid="{D5CDD505-2E9C-101B-9397-08002B2CF9AE}" pid="3" name="_dlc_DocIdItemGuid">
    <vt:lpwstr>b8326a49-e785-444e-a8e2-2ae8441bdde0</vt:lpwstr>
  </property>
  <property fmtid="{D5CDD505-2E9C-101B-9397-08002B2CF9AE}" pid="4" name="TaxKeyword">
    <vt:lpwstr>68;#External letterhead|b917dd15-a190-472d-bec7-fbc1a5819d35;#67;#letterhead|9c8da2b7-9733-40d7-8251-79d09b31fcd3</vt:lpwstr>
  </property>
  <property fmtid="{D5CDD505-2E9C-101B-9397-08002B2CF9AE}" pid="5" name="CC_Profession_HR">
    <vt:lpwstr>7;#|ff19d747-2975-4d24-8088-09a7e180e50c</vt:lpwstr>
  </property>
  <property fmtid="{D5CDD505-2E9C-101B-9397-08002B2CF9AE}" pid="6" name="CC_Source">
    <vt:lpwstr>1</vt:lpwstr>
  </property>
  <property fmtid="{D5CDD505-2E9C-101B-9397-08002B2CF9AE}" pid="7" name="CC_ApplyTo_HR">
    <vt:lpwstr>10;#|745d28fd-62d9-4412-aa30-1ec8bc960af8</vt:lpwstr>
  </property>
  <property fmtid="{D5CDD505-2E9C-101B-9397-08002B2CF9AE}" pid="8" name="CC_DocType">
    <vt:lpwstr>5</vt:lpwstr>
  </property>
  <property fmtid="{D5CDD505-2E9C-101B-9397-08002B2CF9AE}" pid="9" name="CC_ApplyTo">
    <vt:lpwstr>10;#Calvary Retirement Communities|745d28fd-62d9-4412-aa30-1ec8bc960af8</vt:lpwstr>
  </property>
  <property fmtid="{D5CDD505-2E9C-101B-9397-08002B2CF9AE}" pid="10" name="CC_Profession">
    <vt:lpwstr>7;#All|ff19d747-2975-4d24-8088-09a7e180e50c</vt:lpwstr>
  </property>
  <property fmtid="{D5CDD505-2E9C-101B-9397-08002B2CF9AE}" pid="11" name="CC_Function_HR">
    <vt:lpwstr>3;#|29aef787-d40e-4393-bb6e-844622b744ca</vt:lpwstr>
  </property>
  <property fmtid="{D5CDD505-2E9C-101B-9397-08002B2CF9AE}" pid="12" name="CC_DocType_HR">
    <vt:lpwstr>5;#|ab40c644-2f09-4ceb-94fc-8995c5bfa71e</vt:lpwstr>
  </property>
  <property fmtid="{D5CDD505-2E9C-101B-9397-08002B2CF9AE}" pid="13" name="CC_Function">
    <vt:lpwstr>3</vt:lpwstr>
  </property>
</Properties>
</file>